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10358–ОАОФ/1/2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сентября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10358-ОАОФ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Тимохин Александр Витальевич;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</w:t>
      </w:r>
      <w:r w:rsidRPr="00473013">
        <w:rPr>
          <w:rFonts w:eastAsia="Times New Roman"/>
        </w:rPr>
        <w:t>: 1/179 доля в праве общей долевой собственности на земельный участок с кадастровым номером: 52:48:1300005:16, расположенного по адресу: Местоположение установлено относительно ориентира, расположенного за пределами участка. Ориентир н.п. Киша. Участок находится примерно в 1,29 км, по направлению на юго-восток от ориентира. Почтовый адрес ориентира: Нижегородская область, р-н. Сеченовский, кв. участок 2, виды разрешенного использования объекта недвижимости: для сельскохозяйственного использования, общая площадь 544835 +/- 6459 кв.м., доля не выделена; имеется обременение объекта недвижимости в виде аренды (№ гос. рег. 52-52/121-52/121/103/2015-219/5)..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12 200.00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А43-26268/2024.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Тимохин Александр Витальевич.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«05» августа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«09» сентября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