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10</w:t>
      </w:r>
      <w:r w:rsidRPr="00473013">
        <w:rPr>
          <w:rFonts w:eastAsia="Times New Roman"/>
        </w:rPr>
        <w:t>: Грузовой фургон 2834ЗРЕ, 2015 г.в., VIN XV42834PFF0001408, шасси Х96330232E0818295, кузов 330250E0163691, свидетельство о регистрации 52 53 121031, гос.№ К116РА43.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