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10322–ОАОФ/1/1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августа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10322-ОАОФ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Секисов Александр Михайлович;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Лот №1: Транспортное средство: Автомобиль CITROEN C-CROSSER, 2010 года выпуска, VIN VF7VUSFZFAZ904394. (является предметом залога)..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603 000.00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А03-698/2025.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Алтайского края.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Секисов Александр Михайлович.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«07» июля 2025г.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«09» августа 2025г. 00:00:00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