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10271–ОАОФ/1/1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"СТАЛЬРЕСУРС";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Право требования ООО «Стальресурс» к Рубинову Дмитрию Григорьевичу..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124 811 519.24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А40-233309/2023 35-255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"СТАЛЬРЕСУРС".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2025г.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июля 2025г.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