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10242–ОАОФ/1/1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июня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10242-ОАОФ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Хафизов Рустам Алиевич;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 РЕНО ЛОГАН SR, 2007 г.в., идентификационный номер (VIN) X7LLSRAGH7H127938, цвет: синий металлик,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186 400.00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А43-18660/2024 9-728.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Хафизов Рустам Алиевич.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«29» апреля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июня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