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10218–ОАОФ/2/2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2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«6» мая 2025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10218-ОАОФ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Кондратьев Максим Леонидович;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</w:t>
      </w:r>
      <w:r>
        <w:rPr>
          <w:rFonts w:eastAsia="Times New Roman"/>
        </w:rPr>
        <w:t>: Автомобиль, VIN XU42834BJC0005224, марка, модель - 2834BJ, тип ТС-  грузовой бортовой, категория ТС-В, год выпуска ТС-2012, шасси № Х96330200С2515051, Двигатель, кузов – С1104499 330200С0709432, цвет-синий, ГРЗ К531УВ152.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1 037 700.00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А43-1286/2021.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Кондратьев Максим Леонидович.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Бордок Александр Александрович.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Бордок Александр Александрович.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«27» марта 2025г. 08:00:00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«05» мая 2025г. 17:00:00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«06» мая 2025г. 08:00:00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«06» мая 2025г. 12:00:00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(Бордок Александр Александрович)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Бордок Александр Александрович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