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10184–ОТПП/1/1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апреля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Васянина Евгения Александровна;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 CITROEN C3, 2005 г.в., идентификационный номер (VIN) VF7FCNFUC28531232, цвет: черный, имеются кузовные дефекты.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А43-6234/2024 3-80.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Васянина Евгения Александровна.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07.04.2025 00:00:00 ⇆ 12.04.2025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апреля 2025 года, время:  11:15:19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ИНН:524309066508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апреля 2025 года, время:  15:22:42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Белялова Екатерина Владимировна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ИНН:027409600450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апреля 2025 года, время:  18:24:11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Смольнякова Екатерина Юрьевна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ИНН:230214963638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апреля 2025 года, время:  23:49:39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Гладков Александр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ИНН:583601490342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апреля 2025 года, время:  23:57:46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Грушин Максим Михайлович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ИНН:524612036180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апреля 2025 года, время:  23:57:46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Грушин Максим Михайлович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ИНН:524612036180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апреля 2025 года, время:  23:49:39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Гладков Александр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ИНН:583601490342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апреля 2025 года, время:  18:24:11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Смольнякова Екатерина Юрьевна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ИНН:230214963638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апреля 2025 года, время:  15:22:42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Белялова Екатерина Владимировна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ИНН:027409600450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апреля 2025 года, время:  11:15:19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ИНН:524309066508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