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10170–ОТПП/1/2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апреля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10170-ОТПП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«Энергопромстрой»;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ООО «Энергопромстрой» солидарно к Михееву Олегу Леонидовичу, Шатуренову Санала Викторовичу, ООО «БРК» (ОГРН: 1023403851965) в сумме 80821426,53 руб. на основании Определения Арбитражного суда города Москвы от 28.03.2024г. по делу № А40-123670/15-18-492 Б.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80 821 426.53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А40-123670/15-18-492.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города Москвы.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«Энергопромстрой».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Ехлаков Евгений Петрович.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09.04.2025 10:00:00 ⇆ 11.04.2025 18:00:00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апреля 2025 года, время:  12:52:31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Студенов Андрей Валерьевич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ИНН:524403275241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апреля 2025 года, время:  12:52:31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Студенов Андрей Валерьевич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ИНН:524403275241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