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резерно-гравировальный станок к.168, 951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673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