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10175–ОАОФ/2/2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марта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Автомобиль, VIN XU42834BJC0005224, марка, модель - 2834BJ, тип ТС-  грузовой бортовой, категория ТС-В, год выпуска ТС-2012, шасси № Х96330200С2515051, Двигатель, кузов – С1104499 330200С0709432, цвет-синий, ГРЗ К531УВ152.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1 153 000.00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А43-1286/2021.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Кондратьев Максим Леонидович.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февраля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марта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марта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марта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