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10156–ОАЗФ/1/1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закрытой формой представления предложений о цене, должник ЗАО "Жилищная управляющая компания";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МЕРСЕДЕС-БЕНЦ SPRINTER, грузовой фургон, белый, VIN: WDB9066111S167702, г.р.н. М 843 АА 75.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707 400.00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А43-21735/2023.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ЗАО "Жилищная управляющая компания".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«13» января 2025г.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«18» февраля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