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C095D" w:rsidRDefault="00AC095D">
      <w:pPr>
        <w:pStyle w:val="ConsPlusNormal"/>
        <w:jc w:val="center"/>
        <w:rPr>
          <w:b/>
          <w:bCs/>
          <w:sz w:val="28"/>
          <w:szCs w:val="28"/>
        </w:rPr>
      </w:pPr>
      <w:r w:rsidRPr="000D62AC">
        <w:rPr>
          <w:b/>
          <w:bCs/>
          <w:sz w:val="28"/>
          <w:szCs w:val="28"/>
        </w:rPr>
        <w:t>Договор о задатке N _____</w:t>
      </w:r>
    </w:p>
    <w:p w:rsidR="00B93BB8" w:rsidRPr="000D62AC" w:rsidRDefault="00B93BB8">
      <w:pPr>
        <w:pStyle w:val="ConsPlusNormal"/>
        <w:jc w:val="center"/>
        <w:rPr>
          <w:sz w:val="28"/>
          <w:szCs w:val="28"/>
        </w:rPr>
      </w:pPr>
    </w:p>
    <w:p w:rsidR="00AC095D" w:rsidRDefault="00AC095D">
      <w:pPr>
        <w:pStyle w:val="ConsPlusNormal"/>
        <w:jc w:val="both"/>
      </w:pPr>
    </w:p>
    <w:p w:rsidR="00AC095D" w:rsidRDefault="000D62AC">
      <w:pPr>
        <w:pStyle w:val="ConsPlusCell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</w:rPr>
        <w:t xml:space="preserve">                                             </w:t>
      </w:r>
      <w:r w:rsidR="00AC095D"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«_____»</w:t>
      </w:r>
      <w:r w:rsidR="007A3FA4">
        <w:rPr>
          <w:rFonts w:ascii="Times New Roman" w:hAnsi="Times New Roman" w:cs="Times New Roman"/>
          <w:i/>
          <w:iCs/>
        </w:rPr>
        <w:t xml:space="preserve"> </w:t>
      </w:r>
      <w:r w:rsidR="00AC095D">
        <w:rPr>
          <w:rFonts w:ascii="Times New Roman" w:hAnsi="Times New Roman" w:cs="Times New Roman"/>
          <w:i/>
          <w:iCs/>
        </w:rPr>
        <w:t xml:space="preserve">______________ </w:t>
      </w:r>
      <w:r w:rsidR="007A3FA4">
        <w:rPr>
          <w:rFonts w:ascii="Times New Roman" w:hAnsi="Times New Roman" w:cs="Times New Roman"/>
          <w:i/>
          <w:iCs/>
        </w:rPr>
        <w:t xml:space="preserve"> </w:t>
      </w:r>
      <w:r w:rsidR="00AC095D">
        <w:rPr>
          <w:rFonts w:ascii="Times New Roman" w:hAnsi="Times New Roman" w:cs="Times New Roman"/>
          <w:i/>
          <w:iCs/>
        </w:rPr>
        <w:t xml:space="preserve"> 20</w:t>
      </w:r>
      <w:r w:rsidR="00767DDD">
        <w:rPr>
          <w:rFonts w:ascii="Times New Roman" w:hAnsi="Times New Roman" w:cs="Times New Roman"/>
          <w:i/>
          <w:iCs/>
        </w:rPr>
        <w:t>2</w:t>
      </w:r>
      <w:r w:rsidR="00B93BB8">
        <w:rPr>
          <w:rFonts w:ascii="Times New Roman" w:hAnsi="Times New Roman" w:cs="Times New Roman"/>
          <w:i/>
          <w:iCs/>
        </w:rPr>
        <w:t>5</w:t>
      </w:r>
      <w:r w:rsidR="00AC095D">
        <w:rPr>
          <w:rFonts w:ascii="Times New Roman" w:hAnsi="Times New Roman" w:cs="Times New Roman"/>
          <w:i/>
          <w:iCs/>
        </w:rPr>
        <w:t xml:space="preserve"> года</w:t>
      </w:r>
    </w:p>
    <w:p w:rsidR="00AC095D" w:rsidRDefault="00AC095D">
      <w:pPr>
        <w:pStyle w:val="ConsPlusNormal"/>
        <w:jc w:val="center"/>
        <w:rPr>
          <w:i/>
          <w:iCs/>
        </w:rPr>
      </w:pPr>
    </w:p>
    <w:p w:rsidR="00AC095D" w:rsidRDefault="00AC095D">
      <w:pPr>
        <w:pStyle w:val="ConsPlusNormal"/>
        <w:ind w:firstLine="540"/>
        <w:jc w:val="both"/>
      </w:pPr>
      <w:r>
        <w:t>Конкурсный управляющий</w:t>
      </w:r>
      <w:r w:rsidR="007A3FA4">
        <w:t xml:space="preserve"> </w:t>
      </w:r>
      <w:r w:rsidR="007A3FA4" w:rsidRPr="007A3FA4">
        <w:t>общества с ограниченной ответственностью "Поволжская дорожно-строительная компания" (</w:t>
      </w:r>
      <w:r w:rsidR="00B76BAA">
        <w:t xml:space="preserve">ООО «ПДСК», </w:t>
      </w:r>
      <w:r w:rsidR="007A3FA4" w:rsidRPr="007A3FA4">
        <w:t>«Должник»,</w:t>
      </w:r>
      <w:r w:rsidR="007A3FA4">
        <w:t xml:space="preserve"> </w:t>
      </w:r>
      <w:r w:rsidR="007A3FA4" w:rsidRPr="007A3FA4">
        <w:t>ОГРН 1111326003580, ИНН 1326220370) Лисицын Алексей Витальевич, действующий  на основании Решения Арбитражного суда Республики Мордовия от 13 мая 2022 года (резолютивная часть решения объявлена 04 мая 2022 года)  по Делу №А39-11448/2021 о признании ликвидируемого должника ООО "Поволжская дорожно-строительная компания" несостоятельным (банкротом) и открытии конкурсного производства, Определения Арбитражного суда Республики Мордовия от 01 июня 2022 года по Делу №А39-11448/2021 об утверждении конкурсного управляющего,</w:t>
      </w:r>
      <w:r w:rsidR="00B93BB8" w:rsidRPr="00B93BB8">
        <w:t xml:space="preserve"> Определения Арбитражного суда Республики Мордовия от 07.10.2024 г. по Делу №А39-11448/2021 о продлении срока конкурсного производства до 31.03.2025 г., Определения  Арбитражного суда Республики Мордовия от 18.12.2024 г. по Делу №А39-11448/2021 об утверждении порядка продажи имущества должника</w:t>
      </w:r>
      <w:r w:rsidR="00B93BB8">
        <w:t>,</w:t>
      </w:r>
      <w:r w:rsidR="007A3FA4" w:rsidRPr="007A3FA4">
        <w:t xml:space="preserve"> </w:t>
      </w:r>
      <w:r>
        <w:t>именуемый в дальнейшем "Организатор торгов", с одной стороны, и</w:t>
      </w:r>
    </w:p>
    <w:p w:rsidR="00AC095D" w:rsidRDefault="00AC095D">
      <w:pPr>
        <w:pStyle w:val="ConsPlusNormal"/>
        <w:ind w:firstLine="540"/>
        <w:jc w:val="both"/>
      </w:pPr>
      <w:r>
        <w:t>_________________________________</w:t>
      </w:r>
      <w:r w:rsidR="00A8071F">
        <w:t>_________________________________________</w:t>
      </w:r>
      <w:r>
        <w:t>_  именуемое</w:t>
      </w:r>
      <w:r w:rsidR="003B4526">
        <w:t xml:space="preserve"> (-</w:t>
      </w:r>
      <w:proofErr w:type="spellStart"/>
      <w:r w:rsidR="003B4526">
        <w:t>ый</w:t>
      </w:r>
      <w:proofErr w:type="spellEnd"/>
      <w:r w:rsidR="003B4526">
        <w:t>)</w:t>
      </w:r>
      <w:r>
        <w:t xml:space="preserve"> в дальнейшем "Претендент", в лице_____________________</w:t>
      </w:r>
      <w:r w:rsidR="00A8071F">
        <w:t>__________</w:t>
      </w:r>
      <w:r>
        <w:t>, действующего на основании___________</w:t>
      </w:r>
      <w:r w:rsidR="00A8071F">
        <w:t>_______</w:t>
      </w:r>
      <w:r>
        <w:t>_</w:t>
      </w:r>
      <w:r w:rsidR="007A3FA4">
        <w:t>,</w:t>
      </w:r>
      <w:r>
        <w:t xml:space="preserve"> с другой стороны, совместно далее именуемые "Стороны", заключили настоящий договор о задатке (далее - Договор) о нижеследующем:</w:t>
      </w:r>
    </w:p>
    <w:p w:rsidR="00AC095D" w:rsidRDefault="00AC095D">
      <w:pPr>
        <w:pStyle w:val="ConsPlusNormal"/>
        <w:ind w:firstLine="540"/>
        <w:jc w:val="both"/>
      </w:pPr>
    </w:p>
    <w:p w:rsidR="00BB63AD" w:rsidRDefault="00AC095D" w:rsidP="00F1533B">
      <w:pPr>
        <w:pStyle w:val="ConsPlusNormal"/>
        <w:ind w:firstLine="540"/>
        <w:jc w:val="both"/>
        <w:rPr>
          <w:color w:val="000000"/>
        </w:rPr>
      </w:pPr>
      <w:r>
        <w:t xml:space="preserve">1. В подтверждение своего намерения принять участие в электронных торгах в форме </w:t>
      </w:r>
      <w:r w:rsidR="00511924">
        <w:t>публичного предложения</w:t>
      </w:r>
      <w:r w:rsidR="00F1533B">
        <w:t>, с</w:t>
      </w:r>
      <w:r w:rsidR="00E60C2D">
        <w:t>вободного по составу участников и</w:t>
      </w:r>
      <w:r w:rsidR="00B93BB8">
        <w:t xml:space="preserve"> закрытого</w:t>
      </w:r>
      <w:r w:rsidR="00E60C2D">
        <w:t xml:space="preserve"> форме подачи предложений о цене</w:t>
      </w:r>
      <w:r w:rsidR="00F03911">
        <w:t>,</w:t>
      </w:r>
      <w:r>
        <w:t xml:space="preserve"> </w:t>
      </w:r>
      <w:r w:rsidR="00BB63AD" w:rsidRPr="00BB63AD">
        <w:t xml:space="preserve">на </w:t>
      </w:r>
      <w:r w:rsidR="00B76BAA" w:rsidRPr="00B76BAA">
        <w:t>электронной</w:t>
      </w:r>
      <w:r w:rsidR="00B76BAA">
        <w:t xml:space="preserve"> торговой</w:t>
      </w:r>
      <w:r w:rsidR="00B76BAA" w:rsidRPr="00B76BAA">
        <w:t xml:space="preserve"> площадке </w:t>
      </w:r>
      <w:r w:rsidR="00B93BB8" w:rsidRPr="00B93BB8">
        <w:t>ЭТП «Альянс Трейд» в сети Интернет по адресу: https://trade-alliance</w:t>
      </w:r>
      <w:r w:rsidRPr="003B4526">
        <w:t>,</w:t>
      </w:r>
      <w:r>
        <w:t xml:space="preserve">  предмет которых указан в п. 2</w:t>
      </w:r>
      <w:r w:rsidR="00B76BAA">
        <w:t>.</w:t>
      </w:r>
      <w:r>
        <w:t xml:space="preserve"> Договора и которые проводятся в порядке и на условиях, указанных в извещении о проведении торгов, размещенном в газете «Коммерсант» №</w:t>
      </w:r>
      <w:r w:rsidR="001C6D30">
        <w:t>13(7945)</w:t>
      </w:r>
      <w:r>
        <w:t xml:space="preserve"> от</w:t>
      </w:r>
      <w:r w:rsidR="001C6D30">
        <w:t xml:space="preserve"> 25.01.2025</w:t>
      </w:r>
      <w:r>
        <w:t xml:space="preserve"> г., № сообщения</w:t>
      </w:r>
      <w:r w:rsidR="001C6D30">
        <w:t>:</w:t>
      </w:r>
      <w:r>
        <w:t xml:space="preserve"> </w:t>
      </w:r>
      <w:r w:rsidR="001C6D30">
        <w:t>77036016732</w:t>
      </w:r>
      <w:r>
        <w:t>,</w:t>
      </w:r>
      <w:r w:rsidR="00D52E4F">
        <w:t xml:space="preserve"> в ЕФРСБ № сообщения</w:t>
      </w:r>
      <w:r w:rsidR="001C6D30">
        <w:t xml:space="preserve"> 16669938</w:t>
      </w:r>
      <w:r w:rsidR="00E60C2D">
        <w:t xml:space="preserve"> от </w:t>
      </w:r>
      <w:r w:rsidR="001C6D30">
        <w:t xml:space="preserve">16.01.2025 </w:t>
      </w:r>
      <w:r w:rsidR="00360F8F">
        <w:t>г</w:t>
      </w:r>
      <w:r w:rsidR="00E60C2D">
        <w:t xml:space="preserve">. </w:t>
      </w:r>
      <w:r w:rsidR="00E60C2D" w:rsidRPr="00E60C2D">
        <w:t xml:space="preserve">(далее </w:t>
      </w:r>
      <w:r w:rsidR="001C6D30">
        <w:t>–</w:t>
      </w:r>
      <w:r w:rsidR="00E60C2D" w:rsidRPr="00E60C2D">
        <w:t xml:space="preserve"> Торги</w:t>
      </w:r>
      <w:r w:rsidR="001C6D30">
        <w:t>, Публичное предложение</w:t>
      </w:r>
      <w:r w:rsidR="00E60C2D" w:rsidRPr="00E60C2D">
        <w:t>)</w:t>
      </w:r>
      <w:r w:rsidR="00D52E4F">
        <w:t>,</w:t>
      </w:r>
      <w:r>
        <w:t xml:space="preserve"> Претендент вносит задаток в размере </w:t>
      </w:r>
      <w:r w:rsidR="00F1533B">
        <w:t xml:space="preserve">10 (десяти) % от </w:t>
      </w:r>
      <w:r w:rsidR="00511924">
        <w:t xml:space="preserve">цены </w:t>
      </w:r>
      <w:r w:rsidR="00F1533B">
        <w:t xml:space="preserve">Лота </w:t>
      </w:r>
      <w:r w:rsidR="00511924">
        <w:t>№</w:t>
      </w:r>
      <w:r w:rsidR="00E60C2D">
        <w:t>___</w:t>
      </w:r>
      <w:r w:rsidR="00511924">
        <w:t>, ____,</w:t>
      </w:r>
      <w:r w:rsidR="00B93BB8">
        <w:t>____,</w:t>
      </w:r>
      <w:bookmarkStart w:id="0" w:name="_GoBack"/>
      <w:bookmarkEnd w:id="0"/>
      <w:r w:rsidR="00B93BB8">
        <w:t>____,____,</w:t>
      </w:r>
      <w:r w:rsidR="00511924">
        <w:t xml:space="preserve"> действующей на определенном этапе торгов</w:t>
      </w:r>
      <w:r w:rsidR="00B93BB8">
        <w:t xml:space="preserve"> №_____</w:t>
      </w:r>
      <w:r w:rsidR="00511924">
        <w:t>,</w:t>
      </w:r>
      <w:r w:rsidR="00A86DDC">
        <w:t xml:space="preserve"> </w:t>
      </w:r>
      <w:r w:rsidR="00E60C2D">
        <w:rPr>
          <w:color w:val="000000"/>
        </w:rPr>
        <w:t xml:space="preserve">на специальный банковский </w:t>
      </w:r>
      <w:r w:rsidR="00F1533B">
        <w:rPr>
          <w:color w:val="000000"/>
        </w:rPr>
        <w:t>с</w:t>
      </w:r>
      <w:r w:rsidR="007A6F69" w:rsidRPr="007A6F69">
        <w:rPr>
          <w:color w:val="000000"/>
        </w:rPr>
        <w:t>чет</w:t>
      </w:r>
      <w:r w:rsidR="00A8071F">
        <w:rPr>
          <w:color w:val="000000"/>
        </w:rPr>
        <w:t xml:space="preserve"> </w:t>
      </w:r>
      <w:r w:rsidR="00B76BAA">
        <w:rPr>
          <w:color w:val="000000"/>
        </w:rPr>
        <w:t>ООО</w:t>
      </w:r>
      <w:r w:rsidR="00CE4909" w:rsidRPr="00CE4909">
        <w:rPr>
          <w:color w:val="000000"/>
        </w:rPr>
        <w:t xml:space="preserve"> «</w:t>
      </w:r>
      <w:r w:rsidR="00B76BAA">
        <w:rPr>
          <w:color w:val="000000"/>
        </w:rPr>
        <w:t>ПДСК</w:t>
      </w:r>
      <w:r w:rsidR="00CE4909" w:rsidRPr="00CE4909">
        <w:rPr>
          <w:color w:val="000000"/>
        </w:rPr>
        <w:t>»</w:t>
      </w:r>
      <w:r w:rsidR="00CE4909">
        <w:rPr>
          <w:color w:val="000000"/>
        </w:rPr>
        <w:t xml:space="preserve"> </w:t>
      </w:r>
      <w:r w:rsidR="00E60C2D">
        <w:rPr>
          <w:color w:val="000000"/>
        </w:rPr>
        <w:t>для оплаты и возврата задатков</w:t>
      </w:r>
      <w:r w:rsidR="00A8071F">
        <w:rPr>
          <w:color w:val="000000"/>
        </w:rPr>
        <w:t xml:space="preserve"> </w:t>
      </w:r>
      <w:r w:rsidR="00B76BAA" w:rsidRPr="00B76BAA">
        <w:rPr>
          <w:color w:val="000000"/>
        </w:rPr>
        <w:t>№ 40702810839000000190 в Мордовском отделении №8589  ПАО «Сбербанк», БИК 048952615, к/с 30101810100000000615, ИНН/ КПП получателя платежа: 1326220370 / 132601001</w:t>
      </w:r>
      <w:r w:rsidR="00CE4909">
        <w:rPr>
          <w:color w:val="000000"/>
        </w:rPr>
        <w:t>.</w:t>
      </w:r>
    </w:p>
    <w:p w:rsidR="00F1533B" w:rsidRDefault="00AC095D" w:rsidP="00F1533B">
      <w:pPr>
        <w:pStyle w:val="ConsPlusNormal"/>
        <w:ind w:firstLine="540"/>
        <w:jc w:val="both"/>
      </w:pPr>
      <w:r w:rsidRPr="007A6F69">
        <w:t>2. Предметом Торгов явля</w:t>
      </w:r>
      <w:r w:rsidR="00F1533B">
        <w:t>ю</w:t>
      </w:r>
      <w:r w:rsidRPr="007A6F69">
        <w:t>тся:</w:t>
      </w:r>
    </w:p>
    <w:p w:rsidR="00B93BB8" w:rsidRDefault="00B93BB8" w:rsidP="00B93BB8">
      <w:pPr>
        <w:pStyle w:val="ConsPlusNormal"/>
        <w:ind w:firstLine="540"/>
        <w:jc w:val="both"/>
      </w:pPr>
      <w:r w:rsidRPr="00B93BB8">
        <w:rPr>
          <w:b/>
          <w:bCs/>
        </w:rPr>
        <w:t>Лот №1:</w:t>
      </w:r>
      <w:r>
        <w:t xml:space="preserve">  Права требования ООО «Поволжская дорожно-строительная компания» к ООО "Строительная компания "Тавла" (ОГРН: 1151326000198, ИНН: 1326230178) в размере  27 923 214,63 руб. (в т.ч. 24 764 570,14 руб. основного долга; 2 718 644,49 руб. неустойки,  расходы по оплате экспертизы в сумме 440 000 руб.), возникшие на основании Договора строительного подряда № 2-Г от 01.12.2016, подтвержденные Решением Арбитражного суда Республики Мордовия от 02 июня 2021 года по Делу № А39-5867/2019, включенные в реестр требований кредиторов третьей очереди ООО "СК "Тавла" на основании Определения Арбитражного суда Республики Мордовия от 21 мая 2024 года по Делу № А39-5193/2023.</w:t>
      </w:r>
    </w:p>
    <w:p w:rsidR="00B93BB8" w:rsidRDefault="00B93BB8" w:rsidP="00B93BB8">
      <w:pPr>
        <w:pStyle w:val="ConsPlusNormal"/>
        <w:ind w:firstLine="540"/>
        <w:jc w:val="both"/>
      </w:pPr>
      <w:r w:rsidRPr="00B93BB8">
        <w:rPr>
          <w:b/>
          <w:bCs/>
        </w:rPr>
        <w:t>Лот№2:</w:t>
      </w:r>
      <w:r>
        <w:t xml:space="preserve"> Права требования ООО «Поволжская дорожно-строительная компания»  к ООО "АЛЬ-ЯНСОЙЛ" (ОГРН: 1131326000706, ИНН: 1326224103) в сумме 28 883 841,12 руб. основного долга, признанные обоснованными Определением Арбитражного суда Республики Мордовия от 28 февраля 2024 года в Деле о банкротстве ООО "АЛЬЯНСОЙЛ" № А39-1439/2021 и подлежащие удовлетворению в очередности, предшествующей распределению </w:t>
      </w:r>
      <w:r>
        <w:lastRenderedPageBreak/>
        <w:t>ликвидационной квоты (после погашения требований, указанных в пункте 4 статьи 142 Федерального закона "О несостоятельности (банкротстве)", но приоритетно по отношению к требованиям лиц, получающих имущество должника по правилам пункта 1 статьи 148 Закона о банкротстве и пункта 8 статьи 63 ГК РФ).</w:t>
      </w:r>
    </w:p>
    <w:p w:rsidR="00B93BB8" w:rsidRDefault="00B93BB8" w:rsidP="00B93BB8">
      <w:pPr>
        <w:pStyle w:val="ConsPlusNormal"/>
        <w:ind w:firstLine="540"/>
        <w:jc w:val="both"/>
      </w:pPr>
      <w:r w:rsidRPr="00B93BB8">
        <w:rPr>
          <w:b/>
          <w:bCs/>
        </w:rPr>
        <w:t>Лот №3:</w:t>
      </w:r>
      <w:r>
        <w:t xml:space="preserve"> Права требования ООО  «Поволжская дорожно-строительная компания»  к ООО "</w:t>
      </w:r>
      <w:proofErr w:type="spellStart"/>
      <w:r>
        <w:t>Ситиойл</w:t>
      </w:r>
      <w:proofErr w:type="spellEnd"/>
      <w:r>
        <w:t>" (ИНН: 136250946, ОГРН: 1181326001240) в размере 73 232,88 руб.(основной долг), возникшие на основании Договора займа №б/н от 31 мая 2018 г., признанные обоснованными и включенные в реестр требований кредиторов третьей очереди  Определением Арбитражного суда Республики Мордовия от 26 июня 2023 года в Деле о банкротстве ООО "</w:t>
      </w:r>
      <w:proofErr w:type="spellStart"/>
      <w:r>
        <w:t>Ситиойл</w:t>
      </w:r>
      <w:proofErr w:type="spellEnd"/>
      <w:r>
        <w:t>" №А39-1396/2021.</w:t>
      </w:r>
    </w:p>
    <w:p w:rsidR="00B93BB8" w:rsidRDefault="00B93BB8" w:rsidP="00B93BB8">
      <w:pPr>
        <w:pStyle w:val="ConsPlusNormal"/>
        <w:ind w:firstLine="540"/>
        <w:jc w:val="both"/>
      </w:pPr>
      <w:r w:rsidRPr="00B93BB8">
        <w:rPr>
          <w:b/>
          <w:bCs/>
        </w:rPr>
        <w:t>Лот №4:</w:t>
      </w:r>
      <w:r>
        <w:t>Права требования ООО  «Поволжская дорожно-строительная компания»  к ООО "СДС – Управление строительства" (ОГРН:1031316003355, ИНН: 1326187846) в размере 4 701 900 рублей (в том числе, основной долг в сумме 4 478 000 рублей, неустойка в сумме 223 900 рублей), включенные в реестр требований кредиторов третьей очереди в Деле о банкротстве ООО "СДС – Управление строительства" №А39-8918/2018 Определением Арбитражного суда Республики Мордовия от 22 декабря 2020 года.</w:t>
      </w:r>
    </w:p>
    <w:p w:rsidR="00B93BB8" w:rsidRDefault="00B93BB8" w:rsidP="00B93BB8">
      <w:pPr>
        <w:pStyle w:val="ConsPlusNormal"/>
        <w:ind w:firstLine="540"/>
        <w:jc w:val="both"/>
      </w:pPr>
      <w:r>
        <w:t>Права требования ООО  «Поволжская дорожно-строительная компания»  к ООО "СДС – Управление строительства" (ОГРН:1031316003355, ИНН: 1326187846) в размере 20 489 878 руб. (основной долг), включенные в реестр требований кредиторов третьей очереди в Деле о банкротстве ООО "СДС – Управление строительства" №А39-8918/2018 Определением Арбитражного су-да Республики Мордовия от 22 декабря 2020 года.</w:t>
      </w:r>
    </w:p>
    <w:p w:rsidR="00B93BB8" w:rsidRDefault="00B93BB8" w:rsidP="00B93BB8">
      <w:pPr>
        <w:pStyle w:val="ConsPlusNormal"/>
        <w:ind w:firstLine="540"/>
        <w:jc w:val="both"/>
      </w:pPr>
      <w:r>
        <w:t>Права требования ООО  «Поволжская дорожно-строительная компания»  к ООО "СДС – Управление строительства" (ОГРН:1031316003355, ИНН: 1326187846) в размере 10 707 200 руб. (основной долг), включенные в реестр требований кредиторов третьей очереди в Деле о банкротстве ООО "СДС – Управление строительства" №А39-8918/2018 Определением Арбитражного суда Республики Мордовия от 22 декабря 2020 года.</w:t>
      </w:r>
    </w:p>
    <w:p w:rsidR="00B93BB8" w:rsidRDefault="00B93BB8" w:rsidP="00B93BB8">
      <w:pPr>
        <w:pStyle w:val="ConsPlusNormal"/>
        <w:ind w:firstLine="540"/>
        <w:jc w:val="both"/>
      </w:pPr>
      <w:r>
        <w:t>Всего в размере: 35 898 978 руб. (в т.ч. основной долг – 35 675 078 руб., неустойка -223 900 руб.).</w:t>
      </w:r>
    </w:p>
    <w:p w:rsidR="00360F8F" w:rsidRDefault="00B93BB8" w:rsidP="00B93BB8">
      <w:pPr>
        <w:pStyle w:val="ConsPlusNormal"/>
        <w:ind w:firstLine="540"/>
        <w:jc w:val="both"/>
      </w:pPr>
      <w:r w:rsidRPr="00B93BB8">
        <w:rPr>
          <w:b/>
          <w:bCs/>
        </w:rPr>
        <w:t>Лот №5:</w:t>
      </w:r>
      <w:r>
        <w:t xml:space="preserve"> Права требования ООО «Поволжская дорожно-строительная компания»  к ООО «Единая строительная компания» (ОГРН: 1077763144678, ИНН: 7713638529) в размере 3 831 856,33 руб. (основной долг 3 800 000 руб., проценты за пользование чужими денежными средствами в размере 31 856,33 руб.), подтвержденные Решением Арбитражного суда Республики Мордовия от 24 июня 2021 года по Делу№ А39-2994/2021.</w:t>
      </w:r>
    </w:p>
    <w:p w:rsidR="00B93BB8" w:rsidRDefault="00B93BB8" w:rsidP="00B93BB8">
      <w:pPr>
        <w:pStyle w:val="ConsPlusNormal"/>
        <w:ind w:firstLine="540"/>
        <w:jc w:val="both"/>
      </w:pPr>
      <w:r>
        <w:t>Начальная цена продажи Лотов:</w:t>
      </w:r>
    </w:p>
    <w:p w:rsidR="00B93BB8" w:rsidRDefault="00B93BB8" w:rsidP="00B93BB8">
      <w:pPr>
        <w:pStyle w:val="ConsPlusNormal"/>
        <w:ind w:firstLine="540"/>
        <w:jc w:val="both"/>
      </w:pPr>
      <w:r>
        <w:t xml:space="preserve"> Лот №1: 27 923 214,63 руб.  </w:t>
      </w:r>
    </w:p>
    <w:p w:rsidR="00B93BB8" w:rsidRDefault="00B93BB8" w:rsidP="00B93BB8">
      <w:pPr>
        <w:pStyle w:val="ConsPlusNormal"/>
        <w:ind w:firstLine="540"/>
        <w:jc w:val="both"/>
      </w:pPr>
      <w:r>
        <w:t xml:space="preserve"> Лот №2: 28 883 841,12 руб. </w:t>
      </w:r>
    </w:p>
    <w:p w:rsidR="00B93BB8" w:rsidRDefault="00B93BB8" w:rsidP="00B93BB8">
      <w:pPr>
        <w:pStyle w:val="ConsPlusNormal"/>
        <w:ind w:firstLine="540"/>
        <w:jc w:val="both"/>
      </w:pPr>
      <w:r>
        <w:t xml:space="preserve"> Лот №3: 73 232,00 руб.</w:t>
      </w:r>
    </w:p>
    <w:p w:rsidR="00B93BB8" w:rsidRDefault="00B93BB8" w:rsidP="00B93BB8">
      <w:pPr>
        <w:pStyle w:val="ConsPlusNormal"/>
        <w:ind w:firstLine="540"/>
        <w:jc w:val="both"/>
      </w:pPr>
      <w:r>
        <w:t xml:space="preserve"> Лот №4: 35 898 978,00 руб.</w:t>
      </w:r>
    </w:p>
    <w:p w:rsidR="00B93BB8" w:rsidRDefault="00B93BB8" w:rsidP="00B93BB8">
      <w:pPr>
        <w:pStyle w:val="ConsPlusNormal"/>
        <w:ind w:firstLine="540"/>
        <w:jc w:val="both"/>
      </w:pPr>
      <w:r>
        <w:t xml:space="preserve"> Лот №5: 3 831 856,33 руб.</w:t>
      </w:r>
    </w:p>
    <w:p w:rsidR="00B93BB8" w:rsidRDefault="00B93BB8" w:rsidP="00B93BB8">
      <w:pPr>
        <w:pStyle w:val="ConsPlusNormal"/>
        <w:ind w:firstLine="540"/>
        <w:jc w:val="both"/>
      </w:pPr>
      <w:r>
        <w:t>Дата начала торгов (начала приема заявок, содержащих предложение о цене) – 25 февраля 2025 года с 13 ч.00 м. по московскому времени.</w:t>
      </w:r>
    </w:p>
    <w:p w:rsidR="00B93BB8" w:rsidRDefault="00B93BB8" w:rsidP="00B93BB8">
      <w:pPr>
        <w:pStyle w:val="ConsPlusNormal"/>
        <w:ind w:firstLine="540"/>
        <w:jc w:val="both"/>
      </w:pPr>
      <w:r>
        <w:t>Дата окончания торгов (окончание приема заявок, содержащих предложение о цене) – 03 июня 2025 года в 13 ч.00 м. по московскому времени.</w:t>
      </w:r>
    </w:p>
    <w:p w:rsidR="00B93BB8" w:rsidRDefault="00B93BB8" w:rsidP="00B93BB8">
      <w:pPr>
        <w:pStyle w:val="ConsPlusNormal"/>
        <w:ind w:firstLine="540"/>
        <w:jc w:val="both"/>
      </w:pPr>
      <w:r>
        <w:t>Срок, по истечении которого последовательно снижается начальная цена продажи Лота (-</w:t>
      </w:r>
      <w:proofErr w:type="spellStart"/>
      <w:r>
        <w:t>ов</w:t>
      </w:r>
      <w:proofErr w:type="spellEnd"/>
      <w:r>
        <w:t>) – для первого этапа с начальной ценой продажи – 5 рабочих дней, начиная со второго этапа снижения цены – 3 рабочих дня.</w:t>
      </w:r>
    </w:p>
    <w:p w:rsidR="00B93BB8" w:rsidRDefault="00B93BB8" w:rsidP="00B93BB8">
      <w:pPr>
        <w:pStyle w:val="ConsPlusNormal"/>
        <w:ind w:firstLine="540"/>
        <w:jc w:val="both"/>
      </w:pPr>
      <w:r>
        <w:t>Величина снижения начальной цены продажи — на 5% (пять процентов) от начальной цены продажи Лота(-</w:t>
      </w:r>
      <w:proofErr w:type="spellStart"/>
      <w:r>
        <w:t>ов</w:t>
      </w:r>
      <w:proofErr w:type="spellEnd"/>
      <w:r>
        <w:t>).</w:t>
      </w:r>
    </w:p>
    <w:p w:rsidR="00B93BB8" w:rsidRDefault="00B93BB8" w:rsidP="00B93BB8">
      <w:pPr>
        <w:pStyle w:val="ConsPlusNormal"/>
        <w:ind w:firstLine="540"/>
        <w:jc w:val="both"/>
      </w:pPr>
      <w:r>
        <w:t xml:space="preserve">Минимальная цена продажи, при достижении которой и отсутствии предложений участников торги посредством публичного предложения прекращаются и считаются </w:t>
      </w:r>
      <w:r>
        <w:lastRenderedPageBreak/>
        <w:t>несостоявшимися, составляет 1% (один процент) от начальной цены продажи Лота(-</w:t>
      </w:r>
      <w:proofErr w:type="spellStart"/>
      <w:r>
        <w:t>ов</w:t>
      </w:r>
      <w:proofErr w:type="spellEnd"/>
      <w:r>
        <w:t>).</w:t>
      </w:r>
    </w:p>
    <w:p w:rsidR="00B93BB8" w:rsidRDefault="00B93BB8" w:rsidP="00B93BB8">
      <w:pPr>
        <w:ind w:firstLine="284"/>
        <w:jc w:val="both"/>
        <w:rPr>
          <w:rFonts w:ascii="Arial Narrow" w:hAnsi="Arial Narrow"/>
          <w:sz w:val="20"/>
          <w:szCs w:val="20"/>
        </w:rPr>
      </w:pPr>
    </w:p>
    <w:p w:rsidR="00B93BB8" w:rsidRDefault="00B93BB8" w:rsidP="00B93BB8">
      <w:pPr>
        <w:ind w:firstLine="284"/>
        <w:jc w:val="both"/>
        <w:rPr>
          <w:rFonts w:ascii="Arial Narrow" w:hAnsi="Arial Narrow"/>
          <w:sz w:val="20"/>
          <w:szCs w:val="20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586"/>
        <w:gridCol w:w="1410"/>
        <w:gridCol w:w="1531"/>
        <w:gridCol w:w="1359"/>
        <w:gridCol w:w="1366"/>
        <w:gridCol w:w="1376"/>
      </w:tblGrid>
      <w:tr w:rsidR="00B93BB8" w:rsidTr="00066A0F">
        <w:tc>
          <w:tcPr>
            <w:tcW w:w="2665" w:type="dxa"/>
            <w:vMerge w:val="restart"/>
          </w:tcPr>
          <w:p w:rsidR="00B93BB8" w:rsidRPr="00066A0F" w:rsidRDefault="00B93BB8" w:rsidP="00BD439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6A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Этап торгов</w:t>
            </w:r>
          </w:p>
          <w:p w:rsidR="00B93BB8" w:rsidRPr="00066A0F" w:rsidRDefault="00B93BB8" w:rsidP="00BD439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6A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(№, период)</w:t>
            </w:r>
          </w:p>
        </w:tc>
        <w:tc>
          <w:tcPr>
            <w:tcW w:w="6963" w:type="dxa"/>
            <w:gridSpan w:val="5"/>
          </w:tcPr>
          <w:p w:rsidR="00B93BB8" w:rsidRPr="00066A0F" w:rsidRDefault="00B93BB8" w:rsidP="00BD439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6A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Цена, установленная для этапа торгов (руб.)</w:t>
            </w:r>
          </w:p>
        </w:tc>
      </w:tr>
      <w:tr w:rsidR="00B93BB8" w:rsidTr="00066A0F">
        <w:tc>
          <w:tcPr>
            <w:tcW w:w="2665" w:type="dxa"/>
            <w:vMerge/>
          </w:tcPr>
          <w:p w:rsidR="00B93BB8" w:rsidRPr="00066A0F" w:rsidRDefault="00B93BB8" w:rsidP="00BD439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B93BB8" w:rsidRPr="00066A0F" w:rsidRDefault="00B93BB8" w:rsidP="00BD439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6A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Лот №1</w:t>
            </w:r>
          </w:p>
        </w:tc>
        <w:tc>
          <w:tcPr>
            <w:tcW w:w="1540" w:type="dxa"/>
          </w:tcPr>
          <w:p w:rsidR="00B93BB8" w:rsidRPr="00066A0F" w:rsidRDefault="00B93BB8" w:rsidP="00BD439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6A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Лот №2</w:t>
            </w:r>
          </w:p>
        </w:tc>
        <w:tc>
          <w:tcPr>
            <w:tcW w:w="1378" w:type="dxa"/>
          </w:tcPr>
          <w:p w:rsidR="00B93BB8" w:rsidRPr="00066A0F" w:rsidRDefault="00B93BB8" w:rsidP="00BD439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6A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Лот №3</w:t>
            </w:r>
          </w:p>
        </w:tc>
        <w:tc>
          <w:tcPr>
            <w:tcW w:w="1221" w:type="dxa"/>
          </w:tcPr>
          <w:p w:rsidR="00B93BB8" w:rsidRPr="00066A0F" w:rsidRDefault="00B93BB8" w:rsidP="00BD439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6A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Лот №4</w:t>
            </w:r>
          </w:p>
        </w:tc>
        <w:tc>
          <w:tcPr>
            <w:tcW w:w="1411" w:type="dxa"/>
          </w:tcPr>
          <w:p w:rsidR="00B93BB8" w:rsidRPr="00066A0F" w:rsidRDefault="00B93BB8" w:rsidP="00BD439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6A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Лот №5</w:t>
            </w:r>
          </w:p>
        </w:tc>
      </w:tr>
      <w:tr w:rsidR="00B93BB8" w:rsidTr="00066A0F">
        <w:tc>
          <w:tcPr>
            <w:tcW w:w="2665" w:type="dxa"/>
          </w:tcPr>
          <w:p w:rsidR="00B93BB8" w:rsidRPr="00B93BB8" w:rsidRDefault="00B93BB8" w:rsidP="00BD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A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1). </w:t>
            </w: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13.00ч. 25.02.2025-13.00ч. 04.03.2025</w:t>
            </w:r>
          </w:p>
        </w:tc>
        <w:tc>
          <w:tcPr>
            <w:tcW w:w="1413" w:type="dxa"/>
          </w:tcPr>
          <w:p w:rsidR="00B93BB8" w:rsidRPr="00B93BB8" w:rsidRDefault="00B93BB8" w:rsidP="00BD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27 923 214,63</w:t>
            </w:r>
          </w:p>
        </w:tc>
        <w:tc>
          <w:tcPr>
            <w:tcW w:w="1540" w:type="dxa"/>
          </w:tcPr>
          <w:p w:rsidR="00B93BB8" w:rsidRPr="00B93BB8" w:rsidRDefault="00B93BB8" w:rsidP="00BD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28 883 841,12</w:t>
            </w:r>
          </w:p>
        </w:tc>
        <w:tc>
          <w:tcPr>
            <w:tcW w:w="1378" w:type="dxa"/>
          </w:tcPr>
          <w:p w:rsidR="00B93BB8" w:rsidRPr="00B93BB8" w:rsidRDefault="00B93BB8" w:rsidP="00BD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73 232,00</w:t>
            </w:r>
          </w:p>
        </w:tc>
        <w:tc>
          <w:tcPr>
            <w:tcW w:w="1221" w:type="dxa"/>
          </w:tcPr>
          <w:p w:rsidR="00B93BB8" w:rsidRPr="00B93BB8" w:rsidRDefault="00B93BB8" w:rsidP="00BD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35 898 978,00</w:t>
            </w:r>
          </w:p>
        </w:tc>
        <w:tc>
          <w:tcPr>
            <w:tcW w:w="1411" w:type="dxa"/>
          </w:tcPr>
          <w:p w:rsidR="00B93BB8" w:rsidRPr="00B93BB8" w:rsidRDefault="00B93BB8" w:rsidP="00BD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3 831 856,33</w:t>
            </w:r>
          </w:p>
        </w:tc>
      </w:tr>
      <w:tr w:rsidR="00B93BB8" w:rsidTr="00066A0F">
        <w:tc>
          <w:tcPr>
            <w:tcW w:w="2665" w:type="dxa"/>
          </w:tcPr>
          <w:p w:rsidR="00B93BB8" w:rsidRPr="00B93BB8" w:rsidRDefault="00B93BB8" w:rsidP="00BD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A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2).</w:t>
            </w: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 xml:space="preserve"> 13.00ч. 04.03.2025-13.00ч. 07.03.2025</w:t>
            </w:r>
          </w:p>
        </w:tc>
        <w:tc>
          <w:tcPr>
            <w:tcW w:w="1413" w:type="dxa"/>
          </w:tcPr>
          <w:p w:rsidR="00B93BB8" w:rsidRPr="00B93BB8" w:rsidRDefault="00B93BB8" w:rsidP="00BD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26 527 053,89</w:t>
            </w:r>
          </w:p>
        </w:tc>
        <w:tc>
          <w:tcPr>
            <w:tcW w:w="1540" w:type="dxa"/>
          </w:tcPr>
          <w:p w:rsidR="00B93BB8" w:rsidRPr="00B93BB8" w:rsidRDefault="00B93BB8" w:rsidP="00BD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27 439 649,06</w:t>
            </w:r>
          </w:p>
        </w:tc>
        <w:tc>
          <w:tcPr>
            <w:tcW w:w="1378" w:type="dxa"/>
          </w:tcPr>
          <w:p w:rsidR="00B93BB8" w:rsidRPr="00B93BB8" w:rsidRDefault="00B93BB8" w:rsidP="00BD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69 570,40</w:t>
            </w:r>
          </w:p>
        </w:tc>
        <w:tc>
          <w:tcPr>
            <w:tcW w:w="1221" w:type="dxa"/>
          </w:tcPr>
          <w:p w:rsidR="00B93BB8" w:rsidRPr="00B93BB8" w:rsidRDefault="00B93BB8" w:rsidP="00BD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34 104 029,10</w:t>
            </w:r>
          </w:p>
        </w:tc>
        <w:tc>
          <w:tcPr>
            <w:tcW w:w="1411" w:type="dxa"/>
          </w:tcPr>
          <w:p w:rsidR="00B93BB8" w:rsidRPr="00B93BB8" w:rsidRDefault="00B93BB8" w:rsidP="00BD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3 640 263,51</w:t>
            </w:r>
          </w:p>
        </w:tc>
      </w:tr>
      <w:tr w:rsidR="00B93BB8" w:rsidTr="00066A0F">
        <w:tc>
          <w:tcPr>
            <w:tcW w:w="2665" w:type="dxa"/>
          </w:tcPr>
          <w:p w:rsidR="00B93BB8" w:rsidRPr="00B93BB8" w:rsidRDefault="00B93BB8" w:rsidP="00BD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3). 13.00ч. 07.03.2025-13.00ч. 12.03.2025</w:t>
            </w:r>
          </w:p>
        </w:tc>
        <w:tc>
          <w:tcPr>
            <w:tcW w:w="1413" w:type="dxa"/>
          </w:tcPr>
          <w:p w:rsidR="00B93BB8" w:rsidRPr="00B93BB8" w:rsidRDefault="00B93BB8" w:rsidP="00BD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25 130 893,16</w:t>
            </w:r>
          </w:p>
        </w:tc>
        <w:tc>
          <w:tcPr>
            <w:tcW w:w="1540" w:type="dxa"/>
          </w:tcPr>
          <w:p w:rsidR="00B93BB8" w:rsidRPr="00B93BB8" w:rsidRDefault="00B93BB8" w:rsidP="00BD43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B93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995</w:t>
            </w:r>
            <w:r w:rsidRPr="00B93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457,</w:t>
            </w:r>
            <w:r w:rsidRPr="00B93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1378" w:type="dxa"/>
          </w:tcPr>
          <w:p w:rsidR="00B93BB8" w:rsidRPr="00B93BB8" w:rsidRDefault="00B93BB8" w:rsidP="00BD43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Pr="00B93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908,8</w:t>
            </w:r>
            <w:r w:rsidRPr="00B93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21" w:type="dxa"/>
          </w:tcPr>
          <w:p w:rsidR="00B93BB8" w:rsidRPr="00B93BB8" w:rsidRDefault="00B93BB8" w:rsidP="00BD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B93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309</w:t>
            </w:r>
            <w:r w:rsidRPr="00B93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080,2</w:t>
            </w:r>
            <w:r w:rsidRPr="00B93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411" w:type="dxa"/>
          </w:tcPr>
          <w:p w:rsidR="00B93BB8" w:rsidRPr="00B93BB8" w:rsidRDefault="00B93BB8" w:rsidP="00BD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93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448</w:t>
            </w:r>
            <w:r w:rsidRPr="00B93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670,69</w:t>
            </w:r>
          </w:p>
        </w:tc>
      </w:tr>
      <w:tr w:rsidR="00B93BB8" w:rsidTr="00066A0F">
        <w:tc>
          <w:tcPr>
            <w:tcW w:w="2665" w:type="dxa"/>
          </w:tcPr>
          <w:p w:rsidR="00B93BB8" w:rsidRPr="00B93BB8" w:rsidRDefault="00B93BB8" w:rsidP="00BD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A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4). </w:t>
            </w: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13.00ч. 12.03.2025-13.00ч. 17.03.2025</w:t>
            </w:r>
          </w:p>
        </w:tc>
        <w:tc>
          <w:tcPr>
            <w:tcW w:w="1413" w:type="dxa"/>
          </w:tcPr>
          <w:p w:rsidR="00B93BB8" w:rsidRPr="00B93BB8" w:rsidRDefault="00B93BB8" w:rsidP="00BD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23 734 732,43</w:t>
            </w:r>
          </w:p>
        </w:tc>
        <w:tc>
          <w:tcPr>
            <w:tcW w:w="1540" w:type="dxa"/>
          </w:tcPr>
          <w:p w:rsidR="00B93BB8" w:rsidRPr="00B93BB8" w:rsidRDefault="00B93BB8" w:rsidP="00BD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24 551 264,94</w:t>
            </w:r>
          </w:p>
        </w:tc>
        <w:tc>
          <w:tcPr>
            <w:tcW w:w="1378" w:type="dxa"/>
          </w:tcPr>
          <w:p w:rsidR="00B93BB8" w:rsidRPr="00B93BB8" w:rsidRDefault="00B93BB8" w:rsidP="00BD43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Pr="00B93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247,2</w:t>
            </w:r>
            <w:r w:rsidRPr="00B93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21" w:type="dxa"/>
          </w:tcPr>
          <w:p w:rsidR="00B93BB8" w:rsidRPr="00B93BB8" w:rsidRDefault="00B93BB8" w:rsidP="00BD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30 5141 31,30</w:t>
            </w:r>
          </w:p>
        </w:tc>
        <w:tc>
          <w:tcPr>
            <w:tcW w:w="1411" w:type="dxa"/>
          </w:tcPr>
          <w:p w:rsidR="00B93BB8" w:rsidRPr="00B93BB8" w:rsidRDefault="00B93BB8" w:rsidP="00BD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93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257</w:t>
            </w:r>
            <w:r w:rsidRPr="00B93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077,87</w:t>
            </w:r>
          </w:p>
        </w:tc>
      </w:tr>
      <w:tr w:rsidR="00B93BB8" w:rsidTr="00066A0F">
        <w:tc>
          <w:tcPr>
            <w:tcW w:w="2665" w:type="dxa"/>
          </w:tcPr>
          <w:p w:rsidR="00B93BB8" w:rsidRPr="00B93BB8" w:rsidRDefault="00B93BB8" w:rsidP="00BD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A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5).</w:t>
            </w: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 xml:space="preserve"> 13.00ч. 17.03.2025-13.00ч. 20.03.2025</w:t>
            </w:r>
          </w:p>
        </w:tc>
        <w:tc>
          <w:tcPr>
            <w:tcW w:w="1413" w:type="dxa"/>
          </w:tcPr>
          <w:p w:rsidR="00B93BB8" w:rsidRPr="00B93BB8" w:rsidRDefault="00B93BB8" w:rsidP="00BD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22 338 571,70</w:t>
            </w:r>
          </w:p>
        </w:tc>
        <w:tc>
          <w:tcPr>
            <w:tcW w:w="1540" w:type="dxa"/>
          </w:tcPr>
          <w:p w:rsidR="00B93BB8" w:rsidRPr="00B93BB8" w:rsidRDefault="00B93BB8" w:rsidP="00BD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23 107 072,88</w:t>
            </w:r>
          </w:p>
        </w:tc>
        <w:tc>
          <w:tcPr>
            <w:tcW w:w="1378" w:type="dxa"/>
          </w:tcPr>
          <w:p w:rsidR="00B93BB8" w:rsidRPr="00B93BB8" w:rsidRDefault="00B93BB8" w:rsidP="00BD43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 w:rsidRPr="00B93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585,6</w:t>
            </w:r>
            <w:r w:rsidRPr="00B93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21" w:type="dxa"/>
          </w:tcPr>
          <w:p w:rsidR="00B93BB8" w:rsidRPr="00B93BB8" w:rsidRDefault="00B93BB8" w:rsidP="00BD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28 719 182,40</w:t>
            </w:r>
          </w:p>
        </w:tc>
        <w:tc>
          <w:tcPr>
            <w:tcW w:w="1411" w:type="dxa"/>
          </w:tcPr>
          <w:p w:rsidR="00B93BB8" w:rsidRPr="00B93BB8" w:rsidRDefault="00B93BB8" w:rsidP="00BD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93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065</w:t>
            </w:r>
            <w:r w:rsidRPr="00B93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485,05</w:t>
            </w:r>
          </w:p>
        </w:tc>
      </w:tr>
      <w:tr w:rsidR="00B93BB8" w:rsidTr="00066A0F">
        <w:tc>
          <w:tcPr>
            <w:tcW w:w="2665" w:type="dxa"/>
          </w:tcPr>
          <w:p w:rsidR="00B93BB8" w:rsidRPr="00B93BB8" w:rsidRDefault="00B93BB8" w:rsidP="00BD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A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6).</w:t>
            </w: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 xml:space="preserve"> 13.00ч. 20.03.2025-13.00ч. 25.03.2025</w:t>
            </w:r>
          </w:p>
        </w:tc>
        <w:tc>
          <w:tcPr>
            <w:tcW w:w="1413" w:type="dxa"/>
          </w:tcPr>
          <w:p w:rsidR="00B93BB8" w:rsidRPr="00B93BB8" w:rsidRDefault="00B93BB8" w:rsidP="00BD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20 942 410,97</w:t>
            </w:r>
          </w:p>
        </w:tc>
        <w:tc>
          <w:tcPr>
            <w:tcW w:w="1540" w:type="dxa"/>
          </w:tcPr>
          <w:p w:rsidR="00B93BB8" w:rsidRPr="00B93BB8" w:rsidRDefault="00B93BB8" w:rsidP="00BD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21 662 880,82</w:t>
            </w:r>
          </w:p>
        </w:tc>
        <w:tc>
          <w:tcPr>
            <w:tcW w:w="1378" w:type="dxa"/>
          </w:tcPr>
          <w:p w:rsidR="00B93BB8" w:rsidRPr="00B93BB8" w:rsidRDefault="00B93BB8" w:rsidP="00BD43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Pr="00B93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924,00</w:t>
            </w:r>
          </w:p>
        </w:tc>
        <w:tc>
          <w:tcPr>
            <w:tcW w:w="1221" w:type="dxa"/>
          </w:tcPr>
          <w:p w:rsidR="00B93BB8" w:rsidRPr="00B93BB8" w:rsidRDefault="00B93BB8" w:rsidP="00BD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26 924 233,50</w:t>
            </w:r>
          </w:p>
        </w:tc>
        <w:tc>
          <w:tcPr>
            <w:tcW w:w="1411" w:type="dxa"/>
          </w:tcPr>
          <w:p w:rsidR="00B93BB8" w:rsidRPr="00B93BB8" w:rsidRDefault="00B93BB8" w:rsidP="00BD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93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873</w:t>
            </w:r>
            <w:r w:rsidRPr="00B93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892,23</w:t>
            </w:r>
          </w:p>
        </w:tc>
      </w:tr>
      <w:tr w:rsidR="00B93BB8" w:rsidTr="00066A0F">
        <w:tc>
          <w:tcPr>
            <w:tcW w:w="2665" w:type="dxa"/>
          </w:tcPr>
          <w:p w:rsidR="00B93BB8" w:rsidRPr="00B93BB8" w:rsidRDefault="00B93BB8" w:rsidP="00BD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A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7).</w:t>
            </w: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 xml:space="preserve"> 13.00ч. 25.03.2025-13.00ч. 28.03.2025</w:t>
            </w:r>
          </w:p>
        </w:tc>
        <w:tc>
          <w:tcPr>
            <w:tcW w:w="1413" w:type="dxa"/>
          </w:tcPr>
          <w:p w:rsidR="00B93BB8" w:rsidRPr="00B93BB8" w:rsidRDefault="00B93BB8" w:rsidP="00BD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19 546 250,24</w:t>
            </w:r>
          </w:p>
        </w:tc>
        <w:tc>
          <w:tcPr>
            <w:tcW w:w="1540" w:type="dxa"/>
          </w:tcPr>
          <w:p w:rsidR="00B93BB8" w:rsidRPr="00B93BB8" w:rsidRDefault="00B93BB8" w:rsidP="00BD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20 218 688,76</w:t>
            </w:r>
          </w:p>
        </w:tc>
        <w:tc>
          <w:tcPr>
            <w:tcW w:w="1378" w:type="dxa"/>
          </w:tcPr>
          <w:p w:rsidR="00B93BB8" w:rsidRPr="00B93BB8" w:rsidRDefault="00B93BB8" w:rsidP="00BD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51 262,40</w:t>
            </w:r>
          </w:p>
        </w:tc>
        <w:tc>
          <w:tcPr>
            <w:tcW w:w="1221" w:type="dxa"/>
          </w:tcPr>
          <w:p w:rsidR="00B93BB8" w:rsidRPr="00B93BB8" w:rsidRDefault="00B93BB8" w:rsidP="00BD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25 129 284,60</w:t>
            </w:r>
          </w:p>
        </w:tc>
        <w:tc>
          <w:tcPr>
            <w:tcW w:w="1411" w:type="dxa"/>
          </w:tcPr>
          <w:p w:rsidR="00B93BB8" w:rsidRPr="00B93BB8" w:rsidRDefault="00B93BB8" w:rsidP="00BD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93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682</w:t>
            </w:r>
            <w:r w:rsidRPr="00B93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299,41</w:t>
            </w:r>
          </w:p>
        </w:tc>
      </w:tr>
      <w:tr w:rsidR="00B93BB8" w:rsidTr="00066A0F">
        <w:tc>
          <w:tcPr>
            <w:tcW w:w="2665" w:type="dxa"/>
          </w:tcPr>
          <w:p w:rsidR="00B93BB8" w:rsidRPr="00B93BB8" w:rsidRDefault="00B93BB8" w:rsidP="00BD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A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8).</w:t>
            </w: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 xml:space="preserve"> 13.00ч. 28.03.2025-13.00ч. 03.04.2025</w:t>
            </w:r>
          </w:p>
        </w:tc>
        <w:tc>
          <w:tcPr>
            <w:tcW w:w="1413" w:type="dxa"/>
          </w:tcPr>
          <w:p w:rsidR="00B93BB8" w:rsidRPr="00B93BB8" w:rsidRDefault="00B93BB8" w:rsidP="00BD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18 150 089,51</w:t>
            </w:r>
          </w:p>
        </w:tc>
        <w:tc>
          <w:tcPr>
            <w:tcW w:w="1540" w:type="dxa"/>
          </w:tcPr>
          <w:p w:rsidR="00B93BB8" w:rsidRPr="00B93BB8" w:rsidRDefault="00B93BB8" w:rsidP="00BD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18 774 496,70</w:t>
            </w:r>
          </w:p>
        </w:tc>
        <w:tc>
          <w:tcPr>
            <w:tcW w:w="1378" w:type="dxa"/>
          </w:tcPr>
          <w:p w:rsidR="00B93BB8" w:rsidRPr="00B93BB8" w:rsidRDefault="00B93BB8" w:rsidP="00BD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47 600,80</w:t>
            </w:r>
          </w:p>
        </w:tc>
        <w:tc>
          <w:tcPr>
            <w:tcW w:w="1221" w:type="dxa"/>
          </w:tcPr>
          <w:p w:rsidR="00B93BB8" w:rsidRPr="00B93BB8" w:rsidRDefault="00B93BB8" w:rsidP="00BD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23 334 335,70</w:t>
            </w:r>
          </w:p>
        </w:tc>
        <w:tc>
          <w:tcPr>
            <w:tcW w:w="1411" w:type="dxa"/>
          </w:tcPr>
          <w:p w:rsidR="00B93BB8" w:rsidRPr="00B93BB8" w:rsidRDefault="00B93BB8" w:rsidP="00BD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93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490</w:t>
            </w:r>
            <w:r w:rsidRPr="00B93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706,59</w:t>
            </w:r>
          </w:p>
        </w:tc>
      </w:tr>
      <w:tr w:rsidR="00B93BB8" w:rsidTr="00066A0F">
        <w:tc>
          <w:tcPr>
            <w:tcW w:w="2665" w:type="dxa"/>
          </w:tcPr>
          <w:p w:rsidR="00B93BB8" w:rsidRPr="00B93BB8" w:rsidRDefault="00B93BB8" w:rsidP="00BD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A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9).</w:t>
            </w: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 xml:space="preserve"> 13.00ч. 03.04.2025-13.00ч. 08.04.2025</w:t>
            </w:r>
          </w:p>
        </w:tc>
        <w:tc>
          <w:tcPr>
            <w:tcW w:w="1413" w:type="dxa"/>
          </w:tcPr>
          <w:p w:rsidR="00B93BB8" w:rsidRPr="00B93BB8" w:rsidRDefault="00B93BB8" w:rsidP="00BD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16 753 928,78</w:t>
            </w:r>
          </w:p>
        </w:tc>
        <w:tc>
          <w:tcPr>
            <w:tcW w:w="1540" w:type="dxa"/>
          </w:tcPr>
          <w:p w:rsidR="00B93BB8" w:rsidRPr="00B93BB8" w:rsidRDefault="00B93BB8" w:rsidP="00BD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17 330 304,64</w:t>
            </w:r>
          </w:p>
        </w:tc>
        <w:tc>
          <w:tcPr>
            <w:tcW w:w="1378" w:type="dxa"/>
          </w:tcPr>
          <w:p w:rsidR="00B93BB8" w:rsidRPr="00B93BB8" w:rsidRDefault="00B93BB8" w:rsidP="00BD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43 939,20</w:t>
            </w:r>
          </w:p>
        </w:tc>
        <w:tc>
          <w:tcPr>
            <w:tcW w:w="1221" w:type="dxa"/>
          </w:tcPr>
          <w:p w:rsidR="00B93BB8" w:rsidRPr="00B93BB8" w:rsidRDefault="00B93BB8" w:rsidP="00BD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21 539 386,80</w:t>
            </w:r>
          </w:p>
        </w:tc>
        <w:tc>
          <w:tcPr>
            <w:tcW w:w="1411" w:type="dxa"/>
          </w:tcPr>
          <w:p w:rsidR="00B93BB8" w:rsidRPr="00B93BB8" w:rsidRDefault="00B93BB8" w:rsidP="00BD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93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299</w:t>
            </w:r>
            <w:r w:rsidRPr="00B93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113,77</w:t>
            </w:r>
          </w:p>
        </w:tc>
      </w:tr>
      <w:tr w:rsidR="00B93BB8" w:rsidTr="00066A0F">
        <w:tc>
          <w:tcPr>
            <w:tcW w:w="2665" w:type="dxa"/>
          </w:tcPr>
          <w:p w:rsidR="00B93BB8" w:rsidRPr="00B93BB8" w:rsidRDefault="00B93BB8" w:rsidP="00BD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A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10).</w:t>
            </w: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 xml:space="preserve"> 13.00ч. 08.04.2025-13.00ч. 11.04.2025</w:t>
            </w:r>
          </w:p>
        </w:tc>
        <w:tc>
          <w:tcPr>
            <w:tcW w:w="1413" w:type="dxa"/>
          </w:tcPr>
          <w:p w:rsidR="00B93BB8" w:rsidRPr="00B93BB8" w:rsidRDefault="00B93BB8" w:rsidP="00BD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15 357 768,05</w:t>
            </w:r>
          </w:p>
        </w:tc>
        <w:tc>
          <w:tcPr>
            <w:tcW w:w="1540" w:type="dxa"/>
          </w:tcPr>
          <w:p w:rsidR="00B93BB8" w:rsidRPr="00B93BB8" w:rsidRDefault="00B93BB8" w:rsidP="00BD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15 886 112,58</w:t>
            </w:r>
          </w:p>
        </w:tc>
        <w:tc>
          <w:tcPr>
            <w:tcW w:w="1378" w:type="dxa"/>
          </w:tcPr>
          <w:p w:rsidR="00B93BB8" w:rsidRPr="00B93BB8" w:rsidRDefault="00B93BB8" w:rsidP="00BD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40 277,60</w:t>
            </w:r>
          </w:p>
        </w:tc>
        <w:tc>
          <w:tcPr>
            <w:tcW w:w="1221" w:type="dxa"/>
          </w:tcPr>
          <w:p w:rsidR="00B93BB8" w:rsidRPr="00B93BB8" w:rsidRDefault="00B93BB8" w:rsidP="00BD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19 744 437,90</w:t>
            </w:r>
          </w:p>
        </w:tc>
        <w:tc>
          <w:tcPr>
            <w:tcW w:w="1411" w:type="dxa"/>
          </w:tcPr>
          <w:p w:rsidR="00B93BB8" w:rsidRPr="00B93BB8" w:rsidRDefault="00B93BB8" w:rsidP="00BD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93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  <w:r w:rsidRPr="00B93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520,95</w:t>
            </w:r>
          </w:p>
        </w:tc>
      </w:tr>
      <w:tr w:rsidR="00B93BB8" w:rsidTr="00066A0F">
        <w:tc>
          <w:tcPr>
            <w:tcW w:w="2665" w:type="dxa"/>
          </w:tcPr>
          <w:p w:rsidR="00B93BB8" w:rsidRPr="00B93BB8" w:rsidRDefault="00B93BB8" w:rsidP="00BD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A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11).</w:t>
            </w: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 xml:space="preserve"> 13.00ч. 11.04.2025-13.00ч. 16.04.2025</w:t>
            </w:r>
          </w:p>
        </w:tc>
        <w:tc>
          <w:tcPr>
            <w:tcW w:w="1413" w:type="dxa"/>
          </w:tcPr>
          <w:p w:rsidR="00B93BB8" w:rsidRPr="00B93BB8" w:rsidRDefault="00B93BB8" w:rsidP="00BD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13 961 607,32</w:t>
            </w:r>
          </w:p>
        </w:tc>
        <w:tc>
          <w:tcPr>
            <w:tcW w:w="1540" w:type="dxa"/>
          </w:tcPr>
          <w:p w:rsidR="00B93BB8" w:rsidRPr="00B93BB8" w:rsidRDefault="00B93BB8" w:rsidP="00BD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14 441 920,52</w:t>
            </w:r>
          </w:p>
        </w:tc>
        <w:tc>
          <w:tcPr>
            <w:tcW w:w="1378" w:type="dxa"/>
          </w:tcPr>
          <w:p w:rsidR="00B93BB8" w:rsidRPr="00B93BB8" w:rsidRDefault="00B93BB8" w:rsidP="00BD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36 616,00</w:t>
            </w:r>
          </w:p>
        </w:tc>
        <w:tc>
          <w:tcPr>
            <w:tcW w:w="1221" w:type="dxa"/>
          </w:tcPr>
          <w:p w:rsidR="00B93BB8" w:rsidRPr="00B93BB8" w:rsidRDefault="00B93BB8" w:rsidP="00BD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17 949 489,00</w:t>
            </w:r>
          </w:p>
        </w:tc>
        <w:tc>
          <w:tcPr>
            <w:tcW w:w="1411" w:type="dxa"/>
          </w:tcPr>
          <w:p w:rsidR="00B93BB8" w:rsidRPr="00B93BB8" w:rsidRDefault="00B93BB8" w:rsidP="00BD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93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915</w:t>
            </w:r>
            <w:r w:rsidRPr="00B93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928,13</w:t>
            </w:r>
          </w:p>
        </w:tc>
      </w:tr>
      <w:tr w:rsidR="00B93BB8" w:rsidTr="00066A0F">
        <w:tc>
          <w:tcPr>
            <w:tcW w:w="2665" w:type="dxa"/>
          </w:tcPr>
          <w:p w:rsidR="00B93BB8" w:rsidRPr="00B93BB8" w:rsidRDefault="00B93BB8" w:rsidP="00BD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A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12).</w:t>
            </w: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 xml:space="preserve"> 13.00ч. 16.04.2025-13.00ч. 21.04.2025</w:t>
            </w:r>
          </w:p>
        </w:tc>
        <w:tc>
          <w:tcPr>
            <w:tcW w:w="1413" w:type="dxa"/>
          </w:tcPr>
          <w:p w:rsidR="00B93BB8" w:rsidRPr="00B93BB8" w:rsidRDefault="00B93BB8" w:rsidP="00BD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12 565 446,59</w:t>
            </w:r>
          </w:p>
        </w:tc>
        <w:tc>
          <w:tcPr>
            <w:tcW w:w="1540" w:type="dxa"/>
          </w:tcPr>
          <w:p w:rsidR="00B93BB8" w:rsidRPr="00B93BB8" w:rsidRDefault="00B93BB8" w:rsidP="00BD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12 997 728,46</w:t>
            </w:r>
          </w:p>
        </w:tc>
        <w:tc>
          <w:tcPr>
            <w:tcW w:w="1378" w:type="dxa"/>
          </w:tcPr>
          <w:p w:rsidR="00B93BB8" w:rsidRPr="00B93BB8" w:rsidRDefault="00B93BB8" w:rsidP="00BD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32 954,40</w:t>
            </w:r>
          </w:p>
        </w:tc>
        <w:tc>
          <w:tcPr>
            <w:tcW w:w="1221" w:type="dxa"/>
          </w:tcPr>
          <w:p w:rsidR="00B93BB8" w:rsidRPr="00B93BB8" w:rsidRDefault="00B93BB8" w:rsidP="00BD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16 154 540,10</w:t>
            </w:r>
          </w:p>
        </w:tc>
        <w:tc>
          <w:tcPr>
            <w:tcW w:w="1411" w:type="dxa"/>
          </w:tcPr>
          <w:p w:rsidR="00B93BB8" w:rsidRPr="00B93BB8" w:rsidRDefault="00B93BB8" w:rsidP="00BD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93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724</w:t>
            </w:r>
            <w:r w:rsidRPr="00B93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335,31</w:t>
            </w:r>
          </w:p>
        </w:tc>
      </w:tr>
      <w:tr w:rsidR="00B93BB8" w:rsidTr="00066A0F">
        <w:tc>
          <w:tcPr>
            <w:tcW w:w="2665" w:type="dxa"/>
          </w:tcPr>
          <w:p w:rsidR="00B93BB8" w:rsidRPr="00B93BB8" w:rsidRDefault="00B93BB8" w:rsidP="00BD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A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13).</w:t>
            </w: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 xml:space="preserve"> 13.00ч. 21.04.2025-13.00ч. 24.04.2025</w:t>
            </w:r>
          </w:p>
        </w:tc>
        <w:tc>
          <w:tcPr>
            <w:tcW w:w="1413" w:type="dxa"/>
          </w:tcPr>
          <w:p w:rsidR="00B93BB8" w:rsidRPr="00B93BB8" w:rsidRDefault="00B93BB8" w:rsidP="00BD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11 169 285,86</w:t>
            </w:r>
          </w:p>
        </w:tc>
        <w:tc>
          <w:tcPr>
            <w:tcW w:w="1540" w:type="dxa"/>
          </w:tcPr>
          <w:p w:rsidR="00B93BB8" w:rsidRPr="00B93BB8" w:rsidRDefault="00B93BB8" w:rsidP="00BD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11 553 536,40</w:t>
            </w:r>
          </w:p>
        </w:tc>
        <w:tc>
          <w:tcPr>
            <w:tcW w:w="1378" w:type="dxa"/>
          </w:tcPr>
          <w:p w:rsidR="00B93BB8" w:rsidRPr="00B93BB8" w:rsidRDefault="00B93BB8" w:rsidP="00BD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29 292,80</w:t>
            </w:r>
          </w:p>
        </w:tc>
        <w:tc>
          <w:tcPr>
            <w:tcW w:w="1221" w:type="dxa"/>
          </w:tcPr>
          <w:p w:rsidR="00B93BB8" w:rsidRPr="00B93BB8" w:rsidRDefault="00B93BB8" w:rsidP="00BD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14 359 591,20</w:t>
            </w:r>
          </w:p>
        </w:tc>
        <w:tc>
          <w:tcPr>
            <w:tcW w:w="1411" w:type="dxa"/>
          </w:tcPr>
          <w:p w:rsidR="00B93BB8" w:rsidRPr="00B93BB8" w:rsidRDefault="00B93BB8" w:rsidP="00BD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93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532</w:t>
            </w:r>
            <w:r w:rsidRPr="00B93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742,49</w:t>
            </w:r>
          </w:p>
        </w:tc>
      </w:tr>
      <w:tr w:rsidR="00B93BB8" w:rsidTr="00066A0F">
        <w:tc>
          <w:tcPr>
            <w:tcW w:w="2665" w:type="dxa"/>
          </w:tcPr>
          <w:p w:rsidR="00B93BB8" w:rsidRPr="00B93BB8" w:rsidRDefault="00B93BB8" w:rsidP="00BD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A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14).</w:t>
            </w: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 xml:space="preserve"> 13.00ч. 24.04.2025-13.00ч. 29.04.2025</w:t>
            </w:r>
          </w:p>
        </w:tc>
        <w:tc>
          <w:tcPr>
            <w:tcW w:w="1413" w:type="dxa"/>
          </w:tcPr>
          <w:p w:rsidR="00B93BB8" w:rsidRPr="00B93BB8" w:rsidRDefault="00B93BB8" w:rsidP="00BD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9 773 125,13</w:t>
            </w:r>
          </w:p>
        </w:tc>
        <w:tc>
          <w:tcPr>
            <w:tcW w:w="1540" w:type="dxa"/>
          </w:tcPr>
          <w:p w:rsidR="00B93BB8" w:rsidRPr="00B93BB8" w:rsidRDefault="00B93BB8" w:rsidP="00BD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10 109 344,34</w:t>
            </w:r>
          </w:p>
        </w:tc>
        <w:tc>
          <w:tcPr>
            <w:tcW w:w="1378" w:type="dxa"/>
          </w:tcPr>
          <w:p w:rsidR="00B93BB8" w:rsidRPr="00B93BB8" w:rsidRDefault="00B93BB8" w:rsidP="00BD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25 631,20</w:t>
            </w:r>
          </w:p>
        </w:tc>
        <w:tc>
          <w:tcPr>
            <w:tcW w:w="1221" w:type="dxa"/>
          </w:tcPr>
          <w:p w:rsidR="00B93BB8" w:rsidRPr="00B93BB8" w:rsidRDefault="00B93BB8" w:rsidP="00BD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12 564 642,30</w:t>
            </w:r>
          </w:p>
        </w:tc>
        <w:tc>
          <w:tcPr>
            <w:tcW w:w="1411" w:type="dxa"/>
          </w:tcPr>
          <w:p w:rsidR="00B93BB8" w:rsidRPr="00B93BB8" w:rsidRDefault="00B93BB8" w:rsidP="00BD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93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341</w:t>
            </w:r>
            <w:r w:rsidRPr="00B93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149,67</w:t>
            </w:r>
          </w:p>
        </w:tc>
      </w:tr>
      <w:tr w:rsidR="00B93BB8" w:rsidTr="00066A0F">
        <w:tc>
          <w:tcPr>
            <w:tcW w:w="2665" w:type="dxa"/>
          </w:tcPr>
          <w:p w:rsidR="00B93BB8" w:rsidRPr="00B93BB8" w:rsidRDefault="00B93BB8" w:rsidP="00BD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A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15).</w:t>
            </w: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 xml:space="preserve"> 13.00ч. 29.04.2025-13.00ч. 06.05.2025</w:t>
            </w:r>
          </w:p>
        </w:tc>
        <w:tc>
          <w:tcPr>
            <w:tcW w:w="1413" w:type="dxa"/>
          </w:tcPr>
          <w:p w:rsidR="00B93BB8" w:rsidRPr="00B93BB8" w:rsidRDefault="00B93BB8" w:rsidP="00BD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8 376 964,40</w:t>
            </w:r>
          </w:p>
        </w:tc>
        <w:tc>
          <w:tcPr>
            <w:tcW w:w="1540" w:type="dxa"/>
          </w:tcPr>
          <w:p w:rsidR="00B93BB8" w:rsidRPr="00B93BB8" w:rsidRDefault="00B93BB8" w:rsidP="00BD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8 665 152,28</w:t>
            </w:r>
          </w:p>
        </w:tc>
        <w:tc>
          <w:tcPr>
            <w:tcW w:w="1378" w:type="dxa"/>
          </w:tcPr>
          <w:p w:rsidR="00B93BB8" w:rsidRPr="00B93BB8" w:rsidRDefault="00B93BB8" w:rsidP="00BD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21 969,60</w:t>
            </w:r>
          </w:p>
        </w:tc>
        <w:tc>
          <w:tcPr>
            <w:tcW w:w="1221" w:type="dxa"/>
          </w:tcPr>
          <w:p w:rsidR="00B93BB8" w:rsidRPr="00B93BB8" w:rsidRDefault="00B93BB8" w:rsidP="00BD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10 769 693,40</w:t>
            </w:r>
          </w:p>
        </w:tc>
        <w:tc>
          <w:tcPr>
            <w:tcW w:w="1411" w:type="dxa"/>
          </w:tcPr>
          <w:p w:rsidR="00B93BB8" w:rsidRPr="00B93BB8" w:rsidRDefault="00B93BB8" w:rsidP="00BD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93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  <w:r w:rsidRPr="00B93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556,85</w:t>
            </w:r>
          </w:p>
        </w:tc>
      </w:tr>
      <w:tr w:rsidR="00B93BB8" w:rsidTr="00066A0F">
        <w:tc>
          <w:tcPr>
            <w:tcW w:w="2665" w:type="dxa"/>
          </w:tcPr>
          <w:p w:rsidR="00B93BB8" w:rsidRPr="00B93BB8" w:rsidRDefault="00B93BB8" w:rsidP="00BD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A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16).</w:t>
            </w: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 xml:space="preserve"> 13.00ч. 06.05.2025-13.00ч. 13.05.2025</w:t>
            </w:r>
          </w:p>
        </w:tc>
        <w:tc>
          <w:tcPr>
            <w:tcW w:w="1413" w:type="dxa"/>
          </w:tcPr>
          <w:p w:rsidR="00B93BB8" w:rsidRPr="00B93BB8" w:rsidRDefault="00B93BB8" w:rsidP="00BD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6 980 803,67</w:t>
            </w:r>
          </w:p>
        </w:tc>
        <w:tc>
          <w:tcPr>
            <w:tcW w:w="1540" w:type="dxa"/>
          </w:tcPr>
          <w:p w:rsidR="00B93BB8" w:rsidRPr="00B93BB8" w:rsidRDefault="00B93BB8" w:rsidP="00BD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7 220 960,22</w:t>
            </w:r>
          </w:p>
        </w:tc>
        <w:tc>
          <w:tcPr>
            <w:tcW w:w="1378" w:type="dxa"/>
          </w:tcPr>
          <w:p w:rsidR="00B93BB8" w:rsidRPr="00B93BB8" w:rsidRDefault="00B93BB8" w:rsidP="00BD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18 308,00</w:t>
            </w:r>
          </w:p>
        </w:tc>
        <w:tc>
          <w:tcPr>
            <w:tcW w:w="1221" w:type="dxa"/>
          </w:tcPr>
          <w:p w:rsidR="00B93BB8" w:rsidRPr="00B93BB8" w:rsidRDefault="00B93BB8" w:rsidP="00BD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8 974 744,50</w:t>
            </w:r>
          </w:p>
        </w:tc>
        <w:tc>
          <w:tcPr>
            <w:tcW w:w="1411" w:type="dxa"/>
          </w:tcPr>
          <w:p w:rsidR="00B93BB8" w:rsidRPr="00B93BB8" w:rsidRDefault="00B93BB8" w:rsidP="00BD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957</w:t>
            </w:r>
            <w:r w:rsidRPr="00B93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964,03</w:t>
            </w:r>
          </w:p>
        </w:tc>
      </w:tr>
      <w:tr w:rsidR="00B93BB8" w:rsidTr="00066A0F">
        <w:tc>
          <w:tcPr>
            <w:tcW w:w="2665" w:type="dxa"/>
          </w:tcPr>
          <w:p w:rsidR="00B93BB8" w:rsidRPr="00B93BB8" w:rsidRDefault="00B93BB8" w:rsidP="00BD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A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17).</w:t>
            </w: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 xml:space="preserve"> 13.00ч. 13.05.2025-13.00ч. 16.05.2025</w:t>
            </w:r>
          </w:p>
        </w:tc>
        <w:tc>
          <w:tcPr>
            <w:tcW w:w="1413" w:type="dxa"/>
          </w:tcPr>
          <w:p w:rsidR="00B93BB8" w:rsidRPr="00B93BB8" w:rsidRDefault="00B93BB8" w:rsidP="00BD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5 584 642,94</w:t>
            </w:r>
          </w:p>
        </w:tc>
        <w:tc>
          <w:tcPr>
            <w:tcW w:w="1540" w:type="dxa"/>
          </w:tcPr>
          <w:p w:rsidR="00B93BB8" w:rsidRPr="00B93BB8" w:rsidRDefault="00B93BB8" w:rsidP="00BD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5 776 768,16</w:t>
            </w:r>
          </w:p>
        </w:tc>
        <w:tc>
          <w:tcPr>
            <w:tcW w:w="1378" w:type="dxa"/>
          </w:tcPr>
          <w:p w:rsidR="00B93BB8" w:rsidRPr="00B93BB8" w:rsidRDefault="00B93BB8" w:rsidP="00BD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14 646,40</w:t>
            </w:r>
          </w:p>
        </w:tc>
        <w:tc>
          <w:tcPr>
            <w:tcW w:w="1221" w:type="dxa"/>
          </w:tcPr>
          <w:p w:rsidR="00B93BB8" w:rsidRPr="00B93BB8" w:rsidRDefault="00B93BB8" w:rsidP="00BD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7 179 795,60</w:t>
            </w:r>
          </w:p>
        </w:tc>
        <w:tc>
          <w:tcPr>
            <w:tcW w:w="1411" w:type="dxa"/>
          </w:tcPr>
          <w:p w:rsidR="00B93BB8" w:rsidRPr="00B93BB8" w:rsidRDefault="00B93BB8" w:rsidP="00BD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766</w:t>
            </w:r>
            <w:r w:rsidRPr="00B93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371,21</w:t>
            </w:r>
          </w:p>
        </w:tc>
      </w:tr>
      <w:tr w:rsidR="00B93BB8" w:rsidTr="00066A0F">
        <w:tc>
          <w:tcPr>
            <w:tcW w:w="2665" w:type="dxa"/>
          </w:tcPr>
          <w:p w:rsidR="00B93BB8" w:rsidRPr="00B93BB8" w:rsidRDefault="00B93BB8" w:rsidP="00BD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A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18).</w:t>
            </w: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 xml:space="preserve"> 13.00ч. 16.05.2025-13.00ч. 21.05.2025</w:t>
            </w:r>
          </w:p>
        </w:tc>
        <w:tc>
          <w:tcPr>
            <w:tcW w:w="1413" w:type="dxa"/>
          </w:tcPr>
          <w:p w:rsidR="00B93BB8" w:rsidRPr="00B93BB8" w:rsidRDefault="00B93BB8" w:rsidP="00BD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4 188 482,21</w:t>
            </w:r>
          </w:p>
        </w:tc>
        <w:tc>
          <w:tcPr>
            <w:tcW w:w="1540" w:type="dxa"/>
          </w:tcPr>
          <w:p w:rsidR="00B93BB8" w:rsidRPr="00B93BB8" w:rsidRDefault="00B93BB8" w:rsidP="00BD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4 332 576,1</w:t>
            </w:r>
          </w:p>
        </w:tc>
        <w:tc>
          <w:tcPr>
            <w:tcW w:w="1378" w:type="dxa"/>
          </w:tcPr>
          <w:p w:rsidR="00B93BB8" w:rsidRPr="00B93BB8" w:rsidRDefault="00B93BB8" w:rsidP="00BD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10 984,80</w:t>
            </w:r>
          </w:p>
        </w:tc>
        <w:tc>
          <w:tcPr>
            <w:tcW w:w="1221" w:type="dxa"/>
          </w:tcPr>
          <w:p w:rsidR="00B93BB8" w:rsidRPr="00B93BB8" w:rsidRDefault="00B93BB8" w:rsidP="00BD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5 384 846,70</w:t>
            </w:r>
          </w:p>
        </w:tc>
        <w:tc>
          <w:tcPr>
            <w:tcW w:w="1411" w:type="dxa"/>
          </w:tcPr>
          <w:p w:rsidR="00B93BB8" w:rsidRPr="00B93BB8" w:rsidRDefault="00B93BB8" w:rsidP="00BD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574</w:t>
            </w:r>
            <w:r w:rsidRPr="00B93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778,39</w:t>
            </w:r>
          </w:p>
        </w:tc>
      </w:tr>
      <w:tr w:rsidR="00B93BB8" w:rsidTr="00066A0F">
        <w:tc>
          <w:tcPr>
            <w:tcW w:w="2665" w:type="dxa"/>
          </w:tcPr>
          <w:p w:rsidR="00B93BB8" w:rsidRPr="00B93BB8" w:rsidRDefault="00B93BB8" w:rsidP="00BD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A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19).</w:t>
            </w: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 xml:space="preserve"> 13.00ч. 21.05.2025-13.00ч. 26.05.2025</w:t>
            </w:r>
          </w:p>
        </w:tc>
        <w:tc>
          <w:tcPr>
            <w:tcW w:w="1413" w:type="dxa"/>
          </w:tcPr>
          <w:p w:rsidR="00B93BB8" w:rsidRPr="00B93BB8" w:rsidRDefault="00B93BB8" w:rsidP="00BD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2 792 321,48</w:t>
            </w:r>
          </w:p>
        </w:tc>
        <w:tc>
          <w:tcPr>
            <w:tcW w:w="1540" w:type="dxa"/>
          </w:tcPr>
          <w:p w:rsidR="00B93BB8" w:rsidRPr="00B93BB8" w:rsidRDefault="00B93BB8" w:rsidP="00BD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2 888 384,04</w:t>
            </w:r>
          </w:p>
        </w:tc>
        <w:tc>
          <w:tcPr>
            <w:tcW w:w="1378" w:type="dxa"/>
          </w:tcPr>
          <w:p w:rsidR="00B93BB8" w:rsidRPr="00B93BB8" w:rsidRDefault="00B93BB8" w:rsidP="00BD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7 323,20</w:t>
            </w:r>
          </w:p>
        </w:tc>
        <w:tc>
          <w:tcPr>
            <w:tcW w:w="1221" w:type="dxa"/>
          </w:tcPr>
          <w:p w:rsidR="00B93BB8" w:rsidRPr="00B93BB8" w:rsidRDefault="00B93BB8" w:rsidP="00BD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3 589 897,80</w:t>
            </w:r>
          </w:p>
        </w:tc>
        <w:tc>
          <w:tcPr>
            <w:tcW w:w="1411" w:type="dxa"/>
          </w:tcPr>
          <w:p w:rsidR="00B93BB8" w:rsidRPr="00B93BB8" w:rsidRDefault="00B93BB8" w:rsidP="00BD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  <w:r w:rsidRPr="00B93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185,57</w:t>
            </w:r>
          </w:p>
        </w:tc>
      </w:tr>
      <w:tr w:rsidR="00B93BB8" w:rsidTr="00066A0F">
        <w:tc>
          <w:tcPr>
            <w:tcW w:w="2665" w:type="dxa"/>
          </w:tcPr>
          <w:p w:rsidR="00B93BB8" w:rsidRPr="00B93BB8" w:rsidRDefault="00B93BB8" w:rsidP="00BD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A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20).</w:t>
            </w: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 xml:space="preserve"> 13.00ч. 26.05.2025-13.00ч. 29.05.2025</w:t>
            </w:r>
          </w:p>
        </w:tc>
        <w:tc>
          <w:tcPr>
            <w:tcW w:w="1413" w:type="dxa"/>
          </w:tcPr>
          <w:p w:rsidR="00B93BB8" w:rsidRPr="00B93BB8" w:rsidRDefault="00B93BB8" w:rsidP="00BD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1 396 160,75</w:t>
            </w:r>
          </w:p>
        </w:tc>
        <w:tc>
          <w:tcPr>
            <w:tcW w:w="1540" w:type="dxa"/>
          </w:tcPr>
          <w:p w:rsidR="00B93BB8" w:rsidRPr="00B93BB8" w:rsidRDefault="00B93BB8" w:rsidP="00BD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1 444 191,98</w:t>
            </w:r>
          </w:p>
        </w:tc>
        <w:tc>
          <w:tcPr>
            <w:tcW w:w="1378" w:type="dxa"/>
          </w:tcPr>
          <w:p w:rsidR="00B93BB8" w:rsidRPr="00B93BB8" w:rsidRDefault="00B93BB8" w:rsidP="00BD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3 661,60</w:t>
            </w:r>
          </w:p>
        </w:tc>
        <w:tc>
          <w:tcPr>
            <w:tcW w:w="1221" w:type="dxa"/>
          </w:tcPr>
          <w:p w:rsidR="00B93BB8" w:rsidRPr="00B93BB8" w:rsidRDefault="00B93BB8" w:rsidP="00BD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1 794 948,90</w:t>
            </w:r>
          </w:p>
        </w:tc>
        <w:tc>
          <w:tcPr>
            <w:tcW w:w="1411" w:type="dxa"/>
          </w:tcPr>
          <w:p w:rsidR="00B93BB8" w:rsidRPr="00B93BB8" w:rsidRDefault="00B93BB8" w:rsidP="00BD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  <w:r w:rsidRPr="00B93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592,75</w:t>
            </w:r>
          </w:p>
        </w:tc>
      </w:tr>
      <w:tr w:rsidR="00B93BB8" w:rsidTr="00066A0F">
        <w:tc>
          <w:tcPr>
            <w:tcW w:w="2665" w:type="dxa"/>
          </w:tcPr>
          <w:p w:rsidR="00B93BB8" w:rsidRPr="00B93BB8" w:rsidRDefault="00B93BB8" w:rsidP="00BD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A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21).</w:t>
            </w: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 xml:space="preserve"> 13.00ч. 29.05.2025-13.00ч. 03.06.2025</w:t>
            </w:r>
          </w:p>
        </w:tc>
        <w:tc>
          <w:tcPr>
            <w:tcW w:w="1413" w:type="dxa"/>
          </w:tcPr>
          <w:p w:rsidR="00B93BB8" w:rsidRPr="00B93BB8" w:rsidRDefault="00B93BB8" w:rsidP="00BD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279 232,15</w:t>
            </w:r>
          </w:p>
        </w:tc>
        <w:tc>
          <w:tcPr>
            <w:tcW w:w="1540" w:type="dxa"/>
          </w:tcPr>
          <w:p w:rsidR="00B93BB8" w:rsidRPr="00B93BB8" w:rsidRDefault="00B93BB8" w:rsidP="00BD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288 838,41</w:t>
            </w:r>
          </w:p>
        </w:tc>
        <w:tc>
          <w:tcPr>
            <w:tcW w:w="1378" w:type="dxa"/>
          </w:tcPr>
          <w:p w:rsidR="00B93BB8" w:rsidRPr="00B93BB8" w:rsidRDefault="00B93BB8" w:rsidP="00BD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732,32</w:t>
            </w:r>
          </w:p>
        </w:tc>
        <w:tc>
          <w:tcPr>
            <w:tcW w:w="1221" w:type="dxa"/>
          </w:tcPr>
          <w:p w:rsidR="00B93BB8" w:rsidRPr="00B93BB8" w:rsidRDefault="00B93BB8" w:rsidP="00BD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358 989,78</w:t>
            </w:r>
          </w:p>
        </w:tc>
        <w:tc>
          <w:tcPr>
            <w:tcW w:w="1411" w:type="dxa"/>
          </w:tcPr>
          <w:p w:rsidR="00B93BB8" w:rsidRPr="00B93BB8" w:rsidRDefault="00B93BB8" w:rsidP="00BD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B8">
              <w:rPr>
                <w:rFonts w:ascii="Times New Roman" w:hAnsi="Times New Roman" w:cs="Times New Roman"/>
                <w:sz w:val="20"/>
                <w:szCs w:val="20"/>
              </w:rPr>
              <w:t>38 318,56</w:t>
            </w:r>
          </w:p>
        </w:tc>
      </w:tr>
    </w:tbl>
    <w:p w:rsidR="00B93BB8" w:rsidRDefault="00B93BB8" w:rsidP="00B93BB8">
      <w:pPr>
        <w:pStyle w:val="ConsPlusNormal"/>
        <w:ind w:firstLine="540"/>
        <w:jc w:val="both"/>
      </w:pPr>
    </w:p>
    <w:p w:rsidR="00AC095D" w:rsidRPr="00A86DDC" w:rsidRDefault="00AC095D" w:rsidP="00B93BB8">
      <w:pPr>
        <w:pStyle w:val="ConsPlusNormal"/>
        <w:ind w:firstLine="540"/>
        <w:jc w:val="both"/>
        <w:rPr>
          <w:b/>
          <w:bCs/>
        </w:rPr>
      </w:pPr>
      <w:r>
        <w:t xml:space="preserve">3. Претендент обязуется внести задаток до </w:t>
      </w:r>
      <w:r w:rsidR="00874648">
        <w:t>13</w:t>
      </w:r>
      <w:r w:rsidR="00C21B86">
        <w:t xml:space="preserve"> ч</w:t>
      </w:r>
      <w:r w:rsidR="004613ED" w:rsidRPr="004613ED">
        <w:t>.</w:t>
      </w:r>
      <w:r w:rsidR="00C21B86">
        <w:t xml:space="preserve"> </w:t>
      </w:r>
      <w:r w:rsidR="004613ED" w:rsidRPr="004613ED">
        <w:t xml:space="preserve">00 </w:t>
      </w:r>
      <w:r w:rsidR="00C21B86">
        <w:t>мин</w:t>
      </w:r>
      <w:r w:rsidR="004613ED" w:rsidRPr="004613ED">
        <w:t xml:space="preserve">. </w:t>
      </w:r>
      <w:r w:rsidR="00C21B86">
        <w:t>последнего дня определенного этапа торгов</w:t>
      </w:r>
      <w:r w:rsidR="004613ED" w:rsidRPr="004613ED">
        <w:t>. Время московское.</w:t>
      </w:r>
      <w:r>
        <w:t xml:space="preserve"> </w:t>
      </w:r>
      <w:r w:rsidRPr="00A86DDC">
        <w:rPr>
          <w:b/>
          <w:bCs/>
        </w:rPr>
        <w:t>Датой внесения задатка считается дата зачисления суммы задатка на спец</w:t>
      </w:r>
      <w:r w:rsidR="00312B57" w:rsidRPr="00A86DDC">
        <w:rPr>
          <w:b/>
          <w:bCs/>
        </w:rPr>
        <w:t xml:space="preserve">иальный банковский </w:t>
      </w:r>
      <w:r w:rsidRPr="00A86DDC">
        <w:rPr>
          <w:b/>
          <w:bCs/>
        </w:rPr>
        <w:t xml:space="preserve">счет </w:t>
      </w:r>
      <w:r w:rsidR="004613ED" w:rsidRPr="00A86DDC">
        <w:rPr>
          <w:b/>
          <w:bCs/>
        </w:rPr>
        <w:t>ООО «ПДСК»</w:t>
      </w:r>
      <w:r w:rsidRPr="00A86DDC">
        <w:rPr>
          <w:b/>
          <w:bCs/>
        </w:rPr>
        <w:t>, указанный в пункте 1</w:t>
      </w:r>
      <w:r w:rsidR="004613ED" w:rsidRPr="00A86DDC">
        <w:rPr>
          <w:b/>
          <w:bCs/>
        </w:rPr>
        <w:t>.</w:t>
      </w:r>
      <w:r w:rsidRPr="00A86DDC">
        <w:rPr>
          <w:b/>
          <w:bCs/>
        </w:rPr>
        <w:t xml:space="preserve"> Договора.</w:t>
      </w:r>
    </w:p>
    <w:p w:rsidR="00AC095D" w:rsidRDefault="00AC095D">
      <w:pPr>
        <w:pStyle w:val="ConsPlusNormal"/>
        <w:ind w:firstLine="540"/>
        <w:jc w:val="both"/>
      </w:pPr>
      <w:r>
        <w:t xml:space="preserve">4. Задаток, внесенный Претендентом, подлежит возврату Претенденту на его счет в течение </w:t>
      </w:r>
      <w:r w:rsidR="006E3E86">
        <w:t>5</w:t>
      </w:r>
      <w:r>
        <w:t xml:space="preserve"> (</w:t>
      </w:r>
      <w:r w:rsidR="006E3E86">
        <w:t>пяти</w:t>
      </w:r>
      <w:r>
        <w:t>) рабочих дней в следующих случаях:</w:t>
      </w:r>
    </w:p>
    <w:p w:rsidR="00AC095D" w:rsidRDefault="00AC095D">
      <w:pPr>
        <w:pStyle w:val="ConsPlusNormal"/>
        <w:ind w:firstLine="540"/>
        <w:jc w:val="both"/>
      </w:pPr>
      <w:r>
        <w:t xml:space="preserve">1) если Претендент не признан участником Торгов (срок возврата задатка исчисляется с </w:t>
      </w:r>
      <w:bookmarkStart w:id="1" w:name="_Hlk187914806"/>
      <w:r>
        <w:t xml:space="preserve">даты подписания протокола о признании или отказе в признании </w:t>
      </w:r>
      <w:r w:rsidR="00416489">
        <w:t>П</w:t>
      </w:r>
      <w:r>
        <w:t>ретендент</w:t>
      </w:r>
      <w:r w:rsidR="00416489">
        <w:t>а</w:t>
      </w:r>
      <w:r>
        <w:t xml:space="preserve"> участник</w:t>
      </w:r>
      <w:r w:rsidR="00416489">
        <w:t>ом</w:t>
      </w:r>
      <w:r>
        <w:t xml:space="preserve"> торгов</w:t>
      </w:r>
      <w:bookmarkEnd w:id="1"/>
      <w:r>
        <w:t>);</w:t>
      </w:r>
    </w:p>
    <w:p w:rsidR="00AC095D" w:rsidRDefault="00AC095D">
      <w:pPr>
        <w:pStyle w:val="ConsPlusNormal"/>
        <w:ind w:firstLine="540"/>
        <w:jc w:val="both"/>
      </w:pPr>
      <w:r>
        <w:lastRenderedPageBreak/>
        <w:t>2)</w:t>
      </w:r>
      <w:r w:rsidR="00AE1DC3">
        <w:t xml:space="preserve"> </w:t>
      </w:r>
      <w:r>
        <w:t xml:space="preserve">если Претендент отозвал заявку до </w:t>
      </w:r>
      <w:r w:rsidR="00416489" w:rsidRPr="00416489">
        <w:t xml:space="preserve">даты подписания протокола о признании или отказе в признании </w:t>
      </w:r>
      <w:r w:rsidR="00416489">
        <w:t>П</w:t>
      </w:r>
      <w:r w:rsidR="00416489" w:rsidRPr="00416489">
        <w:t>ретендента участником торгов</w:t>
      </w:r>
      <w:r w:rsidR="00AE1DC3">
        <w:t xml:space="preserve"> </w:t>
      </w:r>
      <w:r>
        <w:t xml:space="preserve">(срок возврата задатка исчисляется с </w:t>
      </w:r>
      <w:r w:rsidR="00874648">
        <w:t>момента</w:t>
      </w:r>
      <w:r>
        <w:t xml:space="preserve"> поступления Организатору торгов уведомления об отзыве Заявки);</w:t>
      </w:r>
    </w:p>
    <w:p w:rsidR="00AC095D" w:rsidRDefault="00AC095D">
      <w:pPr>
        <w:pStyle w:val="ConsPlusNormal"/>
        <w:ind w:firstLine="540"/>
        <w:jc w:val="both"/>
      </w:pPr>
      <w:r>
        <w:t>3)если Претендент  не стал победителем Торгов (срок возврата задатка исчисляется с даты подписания протокола о</w:t>
      </w:r>
      <w:r w:rsidR="007C6F01">
        <w:t>б</w:t>
      </w:r>
      <w:r>
        <w:t xml:space="preserve"> </w:t>
      </w:r>
      <w:r w:rsidR="007C6F01">
        <w:t>итогов</w:t>
      </w:r>
      <w:r>
        <w:t xml:space="preserve"> Торгов);</w:t>
      </w:r>
    </w:p>
    <w:p w:rsidR="00AC095D" w:rsidRDefault="00AC095D">
      <w:pPr>
        <w:pStyle w:val="ConsPlusNormal"/>
        <w:ind w:firstLine="540"/>
        <w:jc w:val="both"/>
      </w:pPr>
      <w:r>
        <w:t>4)если Организатор торгов отказался от проведения Торгов, Торги признаны несостоявшимися или недействительными на основании вступившего в законную силу решения суда (срок возврата задатка исчисляется с даты размещения на</w:t>
      </w:r>
      <w:r w:rsidR="004613ED" w:rsidRPr="004613ED">
        <w:t xml:space="preserve"> электронной торговой площадке «</w:t>
      </w:r>
      <w:r w:rsidR="00416489" w:rsidRPr="00416489">
        <w:t>ЭТП «Альянс Трейд»</w:t>
      </w:r>
      <w:r w:rsidR="00572B04" w:rsidRPr="00572B04">
        <w:t xml:space="preserve"> </w:t>
      </w:r>
      <w:r>
        <w:t>извещения об отказе Организатора торгов от проведения Торгов, признании Торгов несостоявшимися или недействительными на основании вступившего в законную силу решения суда).</w:t>
      </w:r>
    </w:p>
    <w:p w:rsidR="00AC095D" w:rsidRDefault="00AC095D">
      <w:pPr>
        <w:pStyle w:val="ConsPlusNormal"/>
        <w:ind w:firstLine="540"/>
        <w:jc w:val="both"/>
      </w:pPr>
      <w:r>
        <w:t>Датой возврата задатка считается дата, указанная в платежном документе Организатора торгов о возврате задатка.</w:t>
      </w:r>
    </w:p>
    <w:p w:rsidR="00AC095D" w:rsidRDefault="00AC095D">
      <w:pPr>
        <w:pStyle w:val="ConsPlusNormal"/>
        <w:ind w:firstLine="540"/>
        <w:jc w:val="both"/>
      </w:pPr>
      <w:r>
        <w:t>5. Задаток не возвращается претенденту, если он был признан победителем Торгов, но:</w:t>
      </w:r>
    </w:p>
    <w:p w:rsidR="00AC095D" w:rsidRDefault="00AC095D">
      <w:pPr>
        <w:pStyle w:val="ConsPlusNormal"/>
        <w:ind w:firstLine="540"/>
        <w:jc w:val="both"/>
      </w:pPr>
      <w:r>
        <w:t>1) уклонился или отказался подписать договор купли-продажи Имущества после проведения Торгов</w:t>
      </w:r>
      <w:r w:rsidR="00360F8F">
        <w:t>.</w:t>
      </w:r>
    </w:p>
    <w:p w:rsidR="00A86DDC" w:rsidRDefault="00A86DDC">
      <w:pPr>
        <w:pStyle w:val="ConsPlusNormal"/>
        <w:ind w:firstLine="540"/>
        <w:jc w:val="both"/>
      </w:pPr>
      <w:r>
        <w:t xml:space="preserve">2) полностью не оплатил приобретенное имущество в течение 30 (тридцати) </w:t>
      </w:r>
      <w:r w:rsidR="00416489">
        <w:t>рабочих</w:t>
      </w:r>
      <w:r>
        <w:t xml:space="preserve"> дней с даты подписания договора купли- продажи</w:t>
      </w:r>
      <w:r w:rsidR="00416489">
        <w:t xml:space="preserve"> и договор купли-продажи расторгнут в одностороннем порядке по инициативе любой из сторон</w:t>
      </w:r>
      <w:r>
        <w:t>.</w:t>
      </w:r>
    </w:p>
    <w:p w:rsidR="00AC095D" w:rsidRDefault="00AC095D">
      <w:pPr>
        <w:pStyle w:val="ConsPlusNormal"/>
        <w:ind w:firstLine="540"/>
        <w:jc w:val="both"/>
      </w:pPr>
      <w:r>
        <w:t>6. В случае победы Претендента на Торгах и признания его победителем Торгов сумма внесенного им задатка засчитывается в счет исполнения обязательств по оплате стоимости Имущества.</w:t>
      </w:r>
    </w:p>
    <w:p w:rsidR="00AC095D" w:rsidRDefault="00AC095D">
      <w:pPr>
        <w:pStyle w:val="ConsPlusNormal"/>
        <w:ind w:firstLine="540"/>
        <w:jc w:val="both"/>
      </w:pPr>
      <w:r>
        <w:t xml:space="preserve">7. В случае отказа Организатора торгов от подписания протокола о результатах Торгов  Организатор торгов обязан вернуть Претенденту, признанному Победителем торгов, задаток в двойном размере не позднее </w:t>
      </w:r>
      <w:r w:rsidR="00360F8F">
        <w:t>5</w:t>
      </w:r>
      <w:r>
        <w:t xml:space="preserve"> (</w:t>
      </w:r>
      <w:r w:rsidR="00360F8F">
        <w:t>пяти</w:t>
      </w:r>
      <w:r>
        <w:t>) рабочих дней со дня проведения торгов.</w:t>
      </w:r>
    </w:p>
    <w:p w:rsidR="00AC095D" w:rsidRDefault="00AC095D">
      <w:pPr>
        <w:pStyle w:val="ConsPlusNormal"/>
        <w:ind w:firstLine="540"/>
        <w:jc w:val="both"/>
      </w:pPr>
      <w:r>
        <w:t>8. Претендент обязан письменно извещать Организатора торгов об изменениях своих реквизитов, в том числе реквизитов для возврата задатка.</w:t>
      </w:r>
    </w:p>
    <w:p w:rsidR="00AC095D" w:rsidRDefault="00AC095D">
      <w:pPr>
        <w:pStyle w:val="ConsPlusNormal"/>
        <w:ind w:firstLine="540"/>
        <w:jc w:val="both"/>
      </w:pPr>
      <w:r>
        <w:t xml:space="preserve">9. Все споры между Сторонами, которые могут возникнуть по Договору, подлежат рассмотрению в суде в зависимости от подведомственности и подсудности, предусмотренной законодательством Российской Федерации. </w:t>
      </w:r>
    </w:p>
    <w:p w:rsidR="00AC095D" w:rsidRDefault="00AC095D">
      <w:pPr>
        <w:pStyle w:val="ConsPlusNormal"/>
        <w:ind w:firstLine="540"/>
        <w:jc w:val="both"/>
      </w:pPr>
      <w:r>
        <w:t>10. Во всем ином, что не урегулировано Договором, Стороны руководствуются действующим законодательством Российской Федерации.</w:t>
      </w:r>
    </w:p>
    <w:p w:rsidR="00AC095D" w:rsidRDefault="00AC095D">
      <w:pPr>
        <w:pStyle w:val="ConsPlusNormal"/>
        <w:ind w:firstLine="540"/>
        <w:jc w:val="both"/>
      </w:pPr>
      <w:r>
        <w:t>11. Договор составлен в 2 (Двух) экземплярах, имеющих равную юридическую силу, по одному для каждой из Сторон, вступает в силу с момента его подписания Сторонами и действует до полного исполнения Сторонами всех обязательств по нему.</w:t>
      </w:r>
    </w:p>
    <w:p w:rsidR="00AC095D" w:rsidRDefault="00AC095D">
      <w:pPr>
        <w:pStyle w:val="ConsPlusNormal"/>
        <w:jc w:val="both"/>
      </w:pPr>
    </w:p>
    <w:p w:rsidR="00AC095D" w:rsidRDefault="00AC095D">
      <w:pPr>
        <w:pStyle w:val="ConsPlusNormal"/>
        <w:jc w:val="center"/>
        <w:rPr>
          <w:b/>
          <w:bCs/>
        </w:rPr>
      </w:pPr>
      <w:r>
        <w:rPr>
          <w:b/>
          <w:bCs/>
        </w:rPr>
        <w:t>Реквизиты и подписи сторон</w:t>
      </w: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962"/>
      </w:tblGrid>
      <w:tr w:rsidR="00AC095D" w:rsidTr="000D62AC">
        <w:tc>
          <w:tcPr>
            <w:tcW w:w="4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095D" w:rsidRDefault="00AC095D">
            <w:pPr>
              <w:pStyle w:val="a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Организатор торгов</w:t>
            </w:r>
          </w:p>
        </w:tc>
        <w:tc>
          <w:tcPr>
            <w:tcW w:w="4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C095D" w:rsidRDefault="00AC095D">
            <w:pPr>
              <w:pStyle w:val="a9"/>
              <w:jc w:val="center"/>
            </w:pPr>
            <w:r>
              <w:rPr>
                <w:b/>
                <w:bCs/>
              </w:rPr>
              <w:t>Претендент</w:t>
            </w:r>
          </w:p>
        </w:tc>
      </w:tr>
      <w:tr w:rsidR="00AC095D" w:rsidTr="000D62AC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2B04" w:rsidRDefault="00AC095D">
            <w:pPr>
              <w:pStyle w:val="a9"/>
              <w:rPr>
                <w:rFonts w:cs="Times New Roman"/>
                <w:b/>
                <w:bCs/>
              </w:rPr>
            </w:pPr>
            <w:r w:rsidRPr="000D62AC">
              <w:rPr>
                <w:rFonts w:cs="Times New Roman"/>
                <w:b/>
                <w:bCs/>
              </w:rPr>
              <w:t xml:space="preserve">Конкурсный управляющий </w:t>
            </w:r>
            <w:r w:rsidR="00C91E77">
              <w:rPr>
                <w:rFonts w:cs="Times New Roman"/>
                <w:b/>
                <w:bCs/>
              </w:rPr>
              <w:t xml:space="preserve">ООО </w:t>
            </w:r>
            <w:r w:rsidR="00C91E77" w:rsidRPr="00C91E77">
              <w:rPr>
                <w:rFonts w:cs="Times New Roman"/>
                <w:b/>
                <w:bCs/>
              </w:rPr>
              <w:t>"Поволжская дорожно-строительная компания"</w:t>
            </w:r>
            <w:r w:rsidR="00A25852" w:rsidRPr="00A25852">
              <w:rPr>
                <w:rFonts w:cs="Times New Roman"/>
                <w:b/>
                <w:bCs/>
              </w:rPr>
              <w:t xml:space="preserve"> </w:t>
            </w:r>
            <w:r w:rsidR="00C91E77" w:rsidRPr="00C91E77">
              <w:rPr>
                <w:rFonts w:cs="Times New Roman"/>
                <w:b/>
                <w:bCs/>
              </w:rPr>
              <w:t>Лисицын Алексей Витальевич ИНН 132702754318, СНИЛС 04927004352</w:t>
            </w:r>
          </w:p>
          <w:p w:rsidR="00572B04" w:rsidRDefault="00F770D0">
            <w:pPr>
              <w:pStyle w:val="a9"/>
            </w:pPr>
            <w:r>
              <w:rPr>
                <w:rFonts w:cs="Times New Roman"/>
                <w:b/>
                <w:bCs/>
              </w:rPr>
              <w:t>430006,</w:t>
            </w:r>
            <w:r w:rsidRPr="00F770D0">
              <w:rPr>
                <w:rFonts w:cs="Times New Roman"/>
                <w:b/>
                <w:bCs/>
              </w:rPr>
              <w:t xml:space="preserve"> Республика Мордовия, г. Саранск, ул. Северная, 3</w:t>
            </w:r>
            <w:r w:rsidR="00572B04">
              <w:t xml:space="preserve"> </w:t>
            </w:r>
          </w:p>
          <w:p w:rsidR="00572B04" w:rsidRPr="00B93BB8" w:rsidRDefault="00572B04">
            <w:pPr>
              <w:pStyle w:val="a9"/>
              <w:rPr>
                <w:rFonts w:cs="Times New Roman"/>
                <w:b/>
                <w:bCs/>
                <w:lang w:val="en-US"/>
              </w:rPr>
            </w:pPr>
            <w:r w:rsidRPr="00572B04">
              <w:rPr>
                <w:rFonts w:cs="Times New Roman"/>
                <w:b/>
                <w:bCs/>
              </w:rPr>
              <w:t>тел</w:t>
            </w:r>
            <w:r w:rsidRPr="00B93BB8">
              <w:rPr>
                <w:rFonts w:cs="Times New Roman"/>
                <w:b/>
                <w:bCs/>
                <w:lang w:val="en-US"/>
              </w:rPr>
              <w:t xml:space="preserve">. 8(8342) 29-43-78, </w:t>
            </w:r>
          </w:p>
          <w:p w:rsidR="00F770D0" w:rsidRPr="00B93BB8" w:rsidRDefault="00572B04">
            <w:pPr>
              <w:pStyle w:val="a9"/>
              <w:rPr>
                <w:rFonts w:cs="Times New Roman"/>
                <w:b/>
                <w:bCs/>
                <w:lang w:val="en-US"/>
              </w:rPr>
            </w:pPr>
            <w:r w:rsidRPr="00572B04">
              <w:rPr>
                <w:rFonts w:cs="Times New Roman"/>
                <w:b/>
                <w:bCs/>
                <w:lang w:val="en-US"/>
              </w:rPr>
              <w:t>e</w:t>
            </w:r>
            <w:r w:rsidRPr="00B93BB8">
              <w:rPr>
                <w:rFonts w:cs="Times New Roman"/>
                <w:b/>
                <w:bCs/>
                <w:lang w:val="en-US"/>
              </w:rPr>
              <w:t>-</w:t>
            </w:r>
            <w:r w:rsidRPr="00572B04">
              <w:rPr>
                <w:rFonts w:cs="Times New Roman"/>
                <w:b/>
                <w:bCs/>
                <w:lang w:val="en-US"/>
              </w:rPr>
              <w:t>mail</w:t>
            </w:r>
            <w:r w:rsidRPr="00B93BB8">
              <w:rPr>
                <w:rFonts w:cs="Times New Roman"/>
                <w:b/>
                <w:bCs/>
                <w:lang w:val="en-US"/>
              </w:rPr>
              <w:t xml:space="preserve">: </w:t>
            </w:r>
            <w:r w:rsidRPr="00572B04">
              <w:rPr>
                <w:rFonts w:cs="Times New Roman"/>
                <w:b/>
                <w:bCs/>
                <w:lang w:val="en-US"/>
              </w:rPr>
              <w:t>oookspb</w:t>
            </w:r>
            <w:r w:rsidRPr="00B93BB8">
              <w:rPr>
                <w:rFonts w:cs="Times New Roman"/>
                <w:b/>
                <w:bCs/>
                <w:lang w:val="en-US"/>
              </w:rPr>
              <w:t>@</w:t>
            </w:r>
            <w:r w:rsidRPr="00572B04">
              <w:rPr>
                <w:rFonts w:cs="Times New Roman"/>
                <w:b/>
                <w:bCs/>
                <w:lang w:val="en-US"/>
              </w:rPr>
              <w:t>mail</w:t>
            </w:r>
            <w:r w:rsidRPr="00B93BB8">
              <w:rPr>
                <w:rFonts w:cs="Times New Roman"/>
                <w:b/>
                <w:bCs/>
                <w:lang w:val="en-US"/>
              </w:rPr>
              <w:t>.</w:t>
            </w:r>
            <w:r w:rsidRPr="00572B04">
              <w:rPr>
                <w:rFonts w:cs="Times New Roman"/>
                <w:b/>
                <w:bCs/>
                <w:lang w:val="en-US"/>
              </w:rPr>
              <w:t>ru</w:t>
            </w:r>
          </w:p>
          <w:p w:rsidR="00F770D0" w:rsidRDefault="00F770D0">
            <w:pPr>
              <w:pStyle w:val="a9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Реквизиты спец. счета для внесения задатков:</w:t>
            </w:r>
          </w:p>
          <w:p w:rsidR="00C91E77" w:rsidRDefault="00C91E77" w:rsidP="000D62AC">
            <w:pPr>
              <w:pStyle w:val="a9"/>
              <w:rPr>
                <w:b/>
              </w:rPr>
            </w:pPr>
            <w:r w:rsidRPr="00C91E77">
              <w:rPr>
                <w:b/>
              </w:rPr>
              <w:t xml:space="preserve">ИНН/ КПП получателя платежа: </w:t>
            </w:r>
            <w:r w:rsidRPr="00C91E77">
              <w:rPr>
                <w:b/>
              </w:rPr>
              <w:lastRenderedPageBreak/>
              <w:t xml:space="preserve">1326220370 / </w:t>
            </w:r>
            <w:r>
              <w:rPr>
                <w:b/>
              </w:rPr>
              <w:t>1</w:t>
            </w:r>
            <w:r w:rsidRPr="00C91E77">
              <w:rPr>
                <w:b/>
              </w:rPr>
              <w:t>32601001</w:t>
            </w:r>
          </w:p>
          <w:p w:rsidR="00C91E77" w:rsidRDefault="00C91E77" w:rsidP="000D62AC">
            <w:pPr>
              <w:pStyle w:val="a9"/>
              <w:rPr>
                <w:b/>
                <w:color w:val="000000"/>
              </w:rPr>
            </w:pPr>
            <w:r>
              <w:rPr>
                <w:b/>
              </w:rPr>
              <w:t xml:space="preserve">Счет </w:t>
            </w:r>
            <w:r w:rsidRPr="00C91E77">
              <w:rPr>
                <w:b/>
                <w:color w:val="000000"/>
              </w:rPr>
              <w:t>40702810839000000190 в Мордовском отделении №8589  ПАО «Сбербанк»</w:t>
            </w:r>
          </w:p>
          <w:p w:rsidR="00C91E77" w:rsidRDefault="00C91E77" w:rsidP="000D62AC">
            <w:pPr>
              <w:pStyle w:val="a9"/>
              <w:rPr>
                <w:b/>
                <w:color w:val="000000"/>
              </w:rPr>
            </w:pPr>
            <w:r w:rsidRPr="00C91E77">
              <w:rPr>
                <w:b/>
                <w:color w:val="000000"/>
              </w:rPr>
              <w:t>БИК 048952615</w:t>
            </w:r>
          </w:p>
          <w:p w:rsidR="000D62AC" w:rsidRDefault="00C91E77" w:rsidP="000D62AC">
            <w:pPr>
              <w:pStyle w:val="a9"/>
              <w:rPr>
                <w:b/>
                <w:color w:val="000000"/>
              </w:rPr>
            </w:pPr>
            <w:r w:rsidRPr="00C91E77">
              <w:rPr>
                <w:b/>
                <w:color w:val="000000"/>
              </w:rPr>
              <w:t xml:space="preserve"> к/с 30101810100000000615</w:t>
            </w:r>
          </w:p>
          <w:p w:rsidR="00F770D0" w:rsidRPr="000D62AC" w:rsidRDefault="00F770D0" w:rsidP="000D62AC">
            <w:pPr>
              <w:pStyle w:val="a9"/>
              <w:rPr>
                <w:b/>
                <w:color w:val="000000"/>
              </w:rPr>
            </w:pPr>
          </w:p>
          <w:p w:rsidR="00AC095D" w:rsidRPr="006903AC" w:rsidRDefault="00AC095D">
            <w:pPr>
              <w:pStyle w:val="a9"/>
              <w:rPr>
                <w:rFonts w:cs="Times New Roman"/>
                <w:b/>
                <w:bCs/>
              </w:rPr>
            </w:pPr>
          </w:p>
          <w:p w:rsidR="00AC095D" w:rsidRDefault="00AC095D">
            <w:pPr>
              <w:pStyle w:val="a9"/>
              <w:rPr>
                <w:b/>
                <w:bCs/>
              </w:rPr>
            </w:pPr>
            <w:r w:rsidRPr="006903AC">
              <w:rPr>
                <w:rFonts w:eastAsia="Times New Roman" w:cs="Times New Roman"/>
                <w:b/>
                <w:bCs/>
              </w:rPr>
              <w:t>_______________________(</w:t>
            </w:r>
            <w:r w:rsidR="00C91E77">
              <w:rPr>
                <w:rFonts w:eastAsia="Times New Roman" w:cs="Times New Roman"/>
                <w:b/>
                <w:bCs/>
              </w:rPr>
              <w:t>Лисицын</w:t>
            </w:r>
            <w:r w:rsidRPr="006903AC">
              <w:rPr>
                <w:rFonts w:eastAsia="Times New Roman" w:cs="Times New Roman"/>
                <w:b/>
                <w:bCs/>
              </w:rPr>
              <w:t xml:space="preserve"> А.</w:t>
            </w:r>
            <w:r w:rsidR="00C91E77">
              <w:rPr>
                <w:rFonts w:eastAsia="Times New Roman" w:cs="Times New Roman"/>
                <w:b/>
                <w:bCs/>
              </w:rPr>
              <w:t>В</w:t>
            </w:r>
            <w:r w:rsidRPr="006903AC">
              <w:rPr>
                <w:rFonts w:eastAsia="Times New Roman" w:cs="Times New Roman"/>
                <w:b/>
                <w:bCs/>
              </w:rPr>
              <w:t>.)</w:t>
            </w:r>
          </w:p>
          <w:p w:rsidR="00AC095D" w:rsidRDefault="00AC095D">
            <w:pPr>
              <w:pStyle w:val="a9"/>
              <w:rPr>
                <w:b/>
                <w:bCs/>
              </w:rPr>
            </w:pPr>
          </w:p>
          <w:p w:rsidR="00AC095D" w:rsidRDefault="00AC095D">
            <w:pPr>
              <w:pStyle w:val="a9"/>
              <w:rPr>
                <w:b/>
                <w:bCs/>
              </w:rPr>
            </w:pPr>
          </w:p>
        </w:tc>
        <w:tc>
          <w:tcPr>
            <w:tcW w:w="49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C095D" w:rsidRDefault="00AC095D">
            <w:pPr>
              <w:pStyle w:val="a9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_____________________________________________________________________________________________________________________________________________________________________</w:t>
            </w:r>
            <w:r w:rsidR="000D62AC">
              <w:rPr>
                <w:b/>
                <w:bCs/>
              </w:rPr>
              <w:t>______________________________</w:t>
            </w:r>
          </w:p>
          <w:p w:rsidR="00AC095D" w:rsidRDefault="00AC095D">
            <w:pPr>
              <w:pStyle w:val="a9"/>
              <w:rPr>
                <w:b/>
                <w:bCs/>
              </w:rPr>
            </w:pPr>
          </w:p>
          <w:p w:rsidR="00AC095D" w:rsidRDefault="00AC095D">
            <w:pPr>
              <w:pStyle w:val="a9"/>
              <w:rPr>
                <w:b/>
                <w:bCs/>
              </w:rPr>
            </w:pPr>
          </w:p>
          <w:p w:rsidR="000D62AC" w:rsidRDefault="000D62AC">
            <w:pPr>
              <w:pStyle w:val="a9"/>
              <w:rPr>
                <w:b/>
                <w:bCs/>
              </w:rPr>
            </w:pPr>
          </w:p>
          <w:p w:rsidR="000D62AC" w:rsidRDefault="000D62AC">
            <w:pPr>
              <w:pStyle w:val="a9"/>
              <w:rPr>
                <w:b/>
                <w:bCs/>
              </w:rPr>
            </w:pPr>
          </w:p>
          <w:p w:rsidR="000D62AC" w:rsidRDefault="000D62AC">
            <w:pPr>
              <w:pStyle w:val="a9"/>
              <w:rPr>
                <w:b/>
                <w:bCs/>
              </w:rPr>
            </w:pPr>
          </w:p>
          <w:p w:rsidR="00AC095D" w:rsidRDefault="00AC095D">
            <w:pPr>
              <w:pStyle w:val="a9"/>
              <w:rPr>
                <w:b/>
                <w:bCs/>
              </w:rPr>
            </w:pPr>
          </w:p>
          <w:p w:rsidR="00AC095D" w:rsidRDefault="00AC095D">
            <w:pPr>
              <w:pStyle w:val="a9"/>
              <w:rPr>
                <w:b/>
                <w:bCs/>
              </w:rPr>
            </w:pPr>
          </w:p>
          <w:p w:rsidR="00AC095D" w:rsidRDefault="00AC095D">
            <w:pPr>
              <w:pStyle w:val="a9"/>
            </w:pPr>
            <w:r>
              <w:rPr>
                <w:b/>
                <w:bCs/>
              </w:rPr>
              <w:t>____________________</w:t>
            </w:r>
          </w:p>
        </w:tc>
      </w:tr>
    </w:tbl>
    <w:p w:rsidR="00AC095D" w:rsidRDefault="00AC095D" w:rsidP="000D62AC">
      <w:pPr>
        <w:pStyle w:val="ConsPlusNormal"/>
        <w:jc w:val="center"/>
      </w:pPr>
    </w:p>
    <w:sectPr w:rsidR="00AC095D" w:rsidSect="00F770D0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1134" w:bottom="1276" w:left="1134" w:header="1134" w:footer="1134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86B35" w:rsidRDefault="00D86B35">
      <w:r>
        <w:separator/>
      </w:r>
    </w:p>
  </w:endnote>
  <w:endnote w:type="continuationSeparator" w:id="0">
    <w:p w:rsidR="00D86B35" w:rsidRDefault="00D86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C095D" w:rsidRDefault="00AC095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C095D" w:rsidRDefault="00AC095D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C095D" w:rsidRDefault="00AC095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86B35" w:rsidRDefault="00D86B35">
      <w:r>
        <w:separator/>
      </w:r>
    </w:p>
  </w:footnote>
  <w:footnote w:type="continuationSeparator" w:id="0">
    <w:p w:rsidR="00D86B35" w:rsidRDefault="00D86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C095D" w:rsidRDefault="00AC095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C095D" w:rsidRDefault="00AC095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DDD"/>
    <w:rsid w:val="00040C79"/>
    <w:rsid w:val="00066A0F"/>
    <w:rsid w:val="000D62AC"/>
    <w:rsid w:val="000F6F1D"/>
    <w:rsid w:val="00161605"/>
    <w:rsid w:val="00191101"/>
    <w:rsid w:val="001A09DA"/>
    <w:rsid w:val="001C6D30"/>
    <w:rsid w:val="001F4210"/>
    <w:rsid w:val="00312B57"/>
    <w:rsid w:val="00360F8F"/>
    <w:rsid w:val="003B4526"/>
    <w:rsid w:val="00416489"/>
    <w:rsid w:val="004613ED"/>
    <w:rsid w:val="00511924"/>
    <w:rsid w:val="00572B04"/>
    <w:rsid w:val="00584F17"/>
    <w:rsid w:val="005C72AF"/>
    <w:rsid w:val="006903AC"/>
    <w:rsid w:val="006B3D0C"/>
    <w:rsid w:val="006E3E86"/>
    <w:rsid w:val="00754623"/>
    <w:rsid w:val="00767DDD"/>
    <w:rsid w:val="007A3FA4"/>
    <w:rsid w:val="007A6F69"/>
    <w:rsid w:val="007C6F01"/>
    <w:rsid w:val="00874648"/>
    <w:rsid w:val="008E7F2B"/>
    <w:rsid w:val="009F0FF2"/>
    <w:rsid w:val="00A25852"/>
    <w:rsid w:val="00A8071F"/>
    <w:rsid w:val="00A86DDC"/>
    <w:rsid w:val="00AC095D"/>
    <w:rsid w:val="00AE1DC3"/>
    <w:rsid w:val="00B44304"/>
    <w:rsid w:val="00B65C06"/>
    <w:rsid w:val="00B76BAA"/>
    <w:rsid w:val="00B93BB8"/>
    <w:rsid w:val="00BB63AD"/>
    <w:rsid w:val="00C21B86"/>
    <w:rsid w:val="00C83205"/>
    <w:rsid w:val="00C91E77"/>
    <w:rsid w:val="00CE4909"/>
    <w:rsid w:val="00D52E4F"/>
    <w:rsid w:val="00D86B35"/>
    <w:rsid w:val="00E014AC"/>
    <w:rsid w:val="00E35413"/>
    <w:rsid w:val="00E60C2D"/>
    <w:rsid w:val="00E744BE"/>
    <w:rsid w:val="00F03911"/>
    <w:rsid w:val="00F1533B"/>
    <w:rsid w:val="00F43890"/>
    <w:rsid w:val="00F5077E"/>
    <w:rsid w:val="00F770D0"/>
    <w:rsid w:val="00FB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B042388"/>
  <w15:chartTrackingRefBased/>
  <w15:docId w15:val="{70B29D0D-342D-484C-9A84-B7122064B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Символ нумерации"/>
  </w:style>
  <w:style w:type="paragraph" w:customStyle="1" w:styleId="1">
    <w:name w:val="Заголовок1"/>
    <w:basedOn w:val="a"/>
    <w:next w:val="a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customStyle="1" w:styleId="10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ConsPlusNormal">
    <w:name w:val="ConsPlusNormal"/>
    <w:pPr>
      <w:widowControl w:val="0"/>
      <w:suppressAutoHyphens/>
      <w:autoSpaceDE w:val="0"/>
    </w:pPr>
    <w:rPr>
      <w:kern w:val="1"/>
      <w:sz w:val="24"/>
      <w:szCs w:val="24"/>
      <w:lang w:eastAsia="hi-IN" w:bidi="hi-IN"/>
    </w:rPr>
  </w:style>
  <w:style w:type="paragraph" w:customStyle="1" w:styleId="ConsPlusNonformat">
    <w:name w:val="ConsPlusNonformat"/>
    <w:next w:val="ConsPlusNormal"/>
    <w:pPr>
      <w:widowControl w:val="0"/>
      <w:suppressAutoHyphens/>
      <w:autoSpaceDE w:val="0"/>
    </w:pPr>
    <w:rPr>
      <w:rFonts w:ascii="Courier New" w:eastAsia="Courier New" w:hAnsi="Courier New" w:cs="Courier New"/>
      <w:kern w:val="1"/>
      <w:lang w:eastAsia="hi-IN" w:bidi="hi-IN"/>
    </w:rPr>
  </w:style>
  <w:style w:type="paragraph" w:customStyle="1" w:styleId="ConsPlusTitle">
    <w:name w:val="ConsPlusTitle"/>
    <w:next w:val="ConsPlusNormal"/>
    <w:pPr>
      <w:widowControl w:val="0"/>
      <w:suppressAutoHyphens/>
      <w:autoSpaceDE w:val="0"/>
    </w:pPr>
    <w:rPr>
      <w:b/>
      <w:bCs/>
      <w:kern w:val="1"/>
      <w:sz w:val="24"/>
      <w:szCs w:val="24"/>
      <w:lang w:eastAsia="hi-IN" w:bidi="hi-IN"/>
    </w:rPr>
  </w:style>
  <w:style w:type="paragraph" w:customStyle="1" w:styleId="ConsPlusCell">
    <w:name w:val="ConsPlusCell"/>
    <w:next w:val="ConsPlusNormal"/>
    <w:pPr>
      <w:widowControl w:val="0"/>
      <w:suppressAutoHyphens/>
      <w:autoSpaceDE w:val="0"/>
    </w:pPr>
    <w:rPr>
      <w:rFonts w:ascii="Courier New" w:eastAsia="Courier New" w:hAnsi="Courier New" w:cs="Courier New"/>
      <w:kern w:val="1"/>
      <w:lang w:eastAsia="hi-IN" w:bidi="hi-IN"/>
    </w:rPr>
  </w:style>
  <w:style w:type="paragraph" w:customStyle="1" w:styleId="ConsPlusDocList">
    <w:name w:val="ConsPlusDocList"/>
    <w:next w:val="ConsPlusNormal"/>
    <w:pPr>
      <w:widowControl w:val="0"/>
      <w:suppressAutoHyphens/>
      <w:autoSpaceDE w:val="0"/>
    </w:pPr>
    <w:rPr>
      <w:rFonts w:ascii="Courier New" w:eastAsia="Courier New" w:hAnsi="Courier New" w:cs="Courier New"/>
      <w:kern w:val="1"/>
      <w:lang w:eastAsia="hi-IN" w:bidi="hi-IN"/>
    </w:rPr>
  </w:style>
  <w:style w:type="paragraph" w:customStyle="1" w:styleId="ConsPlusTitlePage">
    <w:name w:val="ConsPlusTitlePage"/>
    <w:next w:val="ConsPlusNormal"/>
    <w:pPr>
      <w:widowControl w:val="0"/>
      <w:suppressAutoHyphens/>
      <w:autoSpaceDE w:val="0"/>
    </w:pPr>
    <w:rPr>
      <w:rFonts w:ascii="Tahoma" w:eastAsia="Tahoma" w:hAnsi="Tahoma" w:cs="Tahoma"/>
      <w:kern w:val="1"/>
      <w:sz w:val="24"/>
      <w:szCs w:val="24"/>
      <w:lang w:eastAsia="hi-IN" w:bidi="hi-IN"/>
    </w:rPr>
  </w:style>
  <w:style w:type="paragraph" w:customStyle="1" w:styleId="ConsPlusJurTerm">
    <w:name w:val="ConsPlusJurTerm"/>
    <w:next w:val="ConsPlusNormal"/>
    <w:pPr>
      <w:widowControl w:val="0"/>
      <w:suppressAutoHyphens/>
      <w:autoSpaceDE w:val="0"/>
    </w:pPr>
    <w:rPr>
      <w:rFonts w:ascii="Tahoma" w:eastAsia="Tahoma" w:hAnsi="Tahoma" w:cs="Tahoma"/>
      <w:kern w:val="1"/>
      <w:sz w:val="26"/>
      <w:szCs w:val="26"/>
      <w:lang w:eastAsia="hi-IN" w:bidi="hi-IN"/>
    </w:rPr>
  </w:style>
  <w:style w:type="paragraph" w:customStyle="1" w:styleId="ConsPlusTextList">
    <w:name w:val="ConsPlusTextList"/>
    <w:next w:val="ConsPlusNormal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WW-ConsPlusTextList">
    <w:name w:val="WW-  ConsPlusTextList"/>
    <w:next w:val="ConsPlusNormal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styleId="a7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8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table" w:styleId="ab">
    <w:name w:val="Table Grid"/>
    <w:basedOn w:val="a1"/>
    <w:uiPriority w:val="39"/>
    <w:rsid w:val="00B93B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1970</Words>
  <Characters>11229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cp:lastModifiedBy>User</cp:lastModifiedBy>
  <cp:revision>7</cp:revision>
  <cp:lastPrinted>1899-12-31T21:00:00Z</cp:lastPrinted>
  <dcterms:created xsi:type="dcterms:W3CDTF">2025-01-16T07:03:00Z</dcterms:created>
  <dcterms:modified xsi:type="dcterms:W3CDTF">2025-01-23T09:04:00Z</dcterms:modified>
</cp:coreProperties>
</file>