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10136–ОАОФ/2/1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Вильдякскин Сергей Николаевич;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ХЕНДЭ СОЛЯРИС, 2011 года выпуска, VIN – Z94CU51DABR004362.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А43-16070/2024 2-315.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Вильдякскин Сергей Николаевич.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