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Вильдякскин Сергей Николаевич;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ХЕНДЭ СОЛЯРИС, 2011 года выпуска, VIN – Z94CU51DABR004362.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А43-16070/2024 2-315.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Вильдякскин Сергей Николаевич.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