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10122–ОТПП/2/1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«9» декабря 2024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«Нижневолжскдорстрой».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взысканная солидарно в порядке привлечения к субсидиарной ответственности с Михеева Олега Леонидовича и Жуковой Инессы Дмитриевны в размере 45 550 000,00 руб., на основании Определения Арбитражного суда г. Москвы от 15.01.2024 по делу № А40-122338/15-78-535 «Б».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45 550 000.00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А40-122338/15-78-535.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г. Москвы.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«Нижневолжскдорстрой».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06.12.2024 00:00:00 ⇆ 07.12.2024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10122–ОТПП/2/1</w:t>
      </w:r>
      <w:r>
        <w:t xml:space="preserve"> от </w:t>
      </w:r>
      <w:r>
        <w:rPr>
          <w:u w:val="single"/>
        </w:rPr>
        <w:t>«7» декабря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"Проектстройинвест №1"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(ОГРН:1240800000176)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декабря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10:42:45;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Студенов Андрей Валерьевич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(ИНН:524403275241)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декабря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10:22:35;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"Проектстройинвест №1"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06.12.2024 00:00:00 ⇆ 07.12.2024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06.12.2024 10:42:45.773545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Студенов Андрей Валерьевич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238 600.99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06.12.2024 00:00:00 ⇆ 07.12.2024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06.12.2024 10:22:35.794448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Студенов Андрей Валерьевич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 Балахнинский р-он дер. Конево ул. 40 лет октября д.8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238 600.99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Победитель торгов обязан подписать договор купли-продажи в течение 5 дней с даты получения предложения от Конкурсного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осуществляется в течение 30 дней со дня его подписания по следующим банковским реквизитам Должника: р/с 40702810200000130902, к/с 30101810200000000700, БИК 044525700, АО "РАЙФФАЙЗЕНБАНК" г. Москва.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