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10128–ОАЗФ/1/8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декабря 2024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Циллиндр навивной 100Д-133т 50 пр. 35рул. 11152,00 руб.; Циллиндр навивной 100Д-108т 50 пр. 40рул. 11506,00 руб.; Циллиндр навивной 100Д-89т 50 пр. 10рул. 2677,00 руб.; Циллиндр навивной 100Д-76т 50 пр. 25рул. 6407,00 руб.; Циллиндр навивной 100Д-57т 50 пр. 63рул. 13593,00 руб...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45 335.00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А43-40783/2022.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«ГИДРОСПЕЦСТРОЙ».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«28» октября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«03» декабря 2024г.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