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10112–ОАОФ/1/1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«Базис»;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Быстровозводимый металлический ангар арочного типа, приблизительная площадь составляет: 602 кв.м...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939 600.00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А14-19899/2021.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Воронежской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«Базис».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«29» октября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