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10074–ОАОФ/1/1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«2» июля 2024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10074-ОАОФ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«Астраханская бухта»;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Земельный участок, 52241+/-2000 кв.м, кад. № 30:07:252001:7, Вид разрешенного использования: для строительства и эксплуатации базы отдыха, местоположение установлено относительно ориентира, расположенного в границах участка. Почтовый адрес ориентира: Астраханская обл., Лиманский р-н, в 200 м от с.Воскресеновка по направлению на восток				
Здание жилое, 68,4 кв.м., кад. № 30:07:000000:633, адрес: Астраханская обл., Лиманский р-н, в 200 м от с.Воскресеновка по направлению на восток				
Здание нежилое, 27,5 кв.м, кад. № 30:07:251101:645, адрес: Астраханская обл., Лиманский р-н, в 200 м от с.Воскресеновка по направлению на восток база отдыха "Лазурь"				
Здание нежилое, 18,4 кв.м., кад. № 30:07:251101:646, адрес: Астраханская обл., Лиманский р-н, в 200 м от с.Воскресеновка по направлению на восток, база отдыха "Лазурь"				
Здание нежилое, 23,1 кв.м., кад. № 30:07:251101:647, адрес: Астраханская обл., Лиманский р-н, в 200 м от с.Воскресеновка по направлению на восток, база отдыха "Лазурь"				
Здание нежилое, 18,4 кв.м., кад. № 30:07:251101:650, адрес: Астраханская обл., Лиманский р-н, в 200 м от с.Воскресеновка по направлению на восток, база отдыха "Лазурь"				
Здание нежилое, 18,4 кв.м., кад. № 30:07:251101:651, адрес: Астраханская обл., Лиманский р-н, в 200 м от с.Воскресеновка по направлению на восток, база отдыха "Лазурь"
Здание нежилое, 18,4 кв.м., кад. № 30:07:251101:652, адрес: Астраханская обл., Лиманский р-н, в 200 м от с.Воскресеновка по направлению на восток, база отдыха "Лазурь"				
Здание нежилое, 27,5 кв.м., кад. № 30:07:251101:655, адрес: Астраханская обл., Лиманский р-н, в 200 м от с.Воскресеновка по направлению на восток, база отдыха "Лазурь".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1 500 000.00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А43-27633/2023.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«Астраханская бухта».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Челяев Артем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Челяев Артем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«27» мая 2024г.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«01» июля 2024г. 23:59:00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(Челяев Артем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ЧЕЛЯЕВ АРТЕМ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