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10062–ОТПП/2/2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июня 2024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10062-ОТПП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Селезнев Юрий Иванович;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доля в праве общей долевой собственности прапорциональная размеру доли в праве общей долевой собственности общей площади квартиры, находящейся по адресу Нижегородская область, р.п.Шаранга, ул.Советская, д.2Б, квартира 6 общей площадью 43,1 кв.м. на земельный участок кадастровый номер 52:10:0110005:369. Вид разрешенного использования среднеэтажная жилая застройка, площадь 500+/-8 кв.м., адрес Нижегородская область, р.п. Шаранга, ул.Советская, д.2Б, общая долевая собственность..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А43-19024/202.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Селезнев Юрий Иванович.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