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10062–ОТПП/1/2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июня 2024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Селезнев Юрий Иванович;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доля в праве общей долевой собственности прапорциональная размеру доли в праве общей долевой собственности общей площади квартиры, находящейся по адресу Нижегородская область, р.п.Шаранга, ул.Советская, д.2Б, квартира 6 общей площадью 43,1 кв.м. на земельный участок кадастровый номер 52:10:0110005:369. Вид разрешенного использования среднеэтажная жилая застройка, площадь 500+/-8 кв.м., адрес Нижегородская область, р.п. Шаранга, ул.Советская, д.2Б, общая долевая собственность..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А43-19024/202.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Селезнев Юрий Иванович.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(Слепов Сергей Иванович)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