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ДОГОВОРА КУПЛИ-ПРОДАЖИ 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Нижний Новгород                                                                         </w:t>
      </w:r>
      <w:r w:rsidR="00A97458">
        <w:rPr>
          <w:rFonts w:ascii="Times New Roman" w:hAnsi="Times New Roman"/>
          <w:sz w:val="24"/>
          <w:szCs w:val="24"/>
        </w:rPr>
        <w:t xml:space="preserve">               "__"________ 20</w:t>
      </w:r>
      <w:r w:rsidR="00005AC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 г.</w:t>
      </w:r>
      <w:r>
        <w:rPr>
          <w:rFonts w:ascii="Times New Roman" w:hAnsi="Times New Roman"/>
          <w:sz w:val="24"/>
          <w:szCs w:val="24"/>
        </w:rPr>
        <w:br/>
      </w:r>
    </w:p>
    <w:p w:rsidR="00A11A0B" w:rsidRPr="00A97458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F54F98" w:rsidRPr="00F54F98">
        <w:rPr>
          <w:rFonts w:ascii="Times New Roman" w:hAnsi="Times New Roman"/>
          <w:sz w:val="24"/>
          <w:szCs w:val="24"/>
        </w:rPr>
        <w:t>ПАО «</w:t>
      </w:r>
      <w:proofErr w:type="spellStart"/>
      <w:r w:rsidR="00F54F98" w:rsidRP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 w:rsidRPr="00F54F98">
        <w:rPr>
          <w:rFonts w:ascii="Times New Roman" w:hAnsi="Times New Roman"/>
          <w:sz w:val="24"/>
          <w:szCs w:val="24"/>
        </w:rPr>
        <w:t>» (ОГРН 1021100735765 ИНН 1102014967, Респу</w:t>
      </w:r>
      <w:r w:rsidR="00FC7991">
        <w:rPr>
          <w:rFonts w:ascii="Times New Roman" w:hAnsi="Times New Roman"/>
          <w:sz w:val="24"/>
          <w:szCs w:val="24"/>
        </w:rPr>
        <w:t xml:space="preserve">блика Дагестан, </w:t>
      </w:r>
      <w:proofErr w:type="spellStart"/>
      <w:r w:rsidR="00FC7991">
        <w:rPr>
          <w:rFonts w:ascii="Times New Roman" w:hAnsi="Times New Roman"/>
          <w:sz w:val="24"/>
          <w:szCs w:val="24"/>
        </w:rPr>
        <w:t>с</w:t>
      </w:r>
      <w:proofErr w:type="gramStart"/>
      <w:r w:rsidR="00FC7991">
        <w:rPr>
          <w:rFonts w:ascii="Times New Roman" w:hAnsi="Times New Roman"/>
          <w:sz w:val="24"/>
          <w:szCs w:val="24"/>
        </w:rPr>
        <w:t>.К</w:t>
      </w:r>
      <w:proofErr w:type="gramEnd"/>
      <w:r w:rsidR="00FC7991">
        <w:rPr>
          <w:rFonts w:ascii="Times New Roman" w:hAnsi="Times New Roman"/>
          <w:sz w:val="24"/>
          <w:szCs w:val="24"/>
        </w:rPr>
        <w:t>асумкент</w:t>
      </w:r>
      <w:proofErr w:type="spellEnd"/>
      <w:r w:rsidR="00FC7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7991" w:rsidRPr="00FC7991">
        <w:rPr>
          <w:rFonts w:ascii="Times New Roman" w:hAnsi="Times New Roman"/>
          <w:sz w:val="24"/>
          <w:szCs w:val="24"/>
        </w:rPr>
        <w:t>ул.Ленина</w:t>
      </w:r>
      <w:proofErr w:type="spellEnd"/>
      <w:r w:rsidR="00FC7991" w:rsidRPr="00FC7991">
        <w:rPr>
          <w:rFonts w:ascii="Times New Roman" w:hAnsi="Times New Roman"/>
          <w:sz w:val="24"/>
          <w:szCs w:val="24"/>
        </w:rPr>
        <w:t>, д.38</w:t>
      </w:r>
      <w:r w:rsidR="00F54F98" w:rsidRPr="00F54F98">
        <w:rPr>
          <w:rFonts w:ascii="Times New Roman" w:hAnsi="Times New Roman"/>
          <w:sz w:val="24"/>
          <w:szCs w:val="24"/>
        </w:rPr>
        <w:t>)</w:t>
      </w:r>
      <w:r w:rsidR="006043B5" w:rsidRPr="006043B5">
        <w:rPr>
          <w:rFonts w:ascii="Times New Roman" w:hAnsi="Times New Roman"/>
          <w:sz w:val="24"/>
          <w:szCs w:val="24"/>
        </w:rPr>
        <w:t xml:space="preserve"> в лице конкурсного управляющего 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Алахкулиева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Сабира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Тарикулиевича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, </w:t>
      </w:r>
      <w:r w:rsidR="00F54F98" w:rsidRPr="00F54F98">
        <w:rPr>
          <w:rFonts w:ascii="Times New Roman" w:hAnsi="Times New Roman"/>
          <w:sz w:val="24"/>
          <w:szCs w:val="24"/>
        </w:rPr>
        <w:t>действующ</w:t>
      </w:r>
      <w:r w:rsidR="00F54F98">
        <w:rPr>
          <w:rFonts w:ascii="Times New Roman" w:hAnsi="Times New Roman"/>
          <w:sz w:val="24"/>
          <w:szCs w:val="24"/>
        </w:rPr>
        <w:t>его</w:t>
      </w:r>
      <w:r w:rsidR="00F54F98" w:rsidRPr="00F54F98">
        <w:rPr>
          <w:rFonts w:ascii="Times New Roman" w:hAnsi="Times New Roman"/>
          <w:sz w:val="24"/>
          <w:szCs w:val="24"/>
        </w:rPr>
        <w:t xml:space="preserve"> на основании решения Арбитражного суда Республики</w:t>
      </w:r>
      <w:r w:rsidR="00F54F98">
        <w:rPr>
          <w:color w:val="000000"/>
          <w:sz w:val="24"/>
          <w:szCs w:val="24"/>
        </w:rPr>
        <w:t xml:space="preserve"> </w:t>
      </w:r>
      <w:r w:rsidR="00253B93">
        <w:rPr>
          <w:rFonts w:ascii="Times New Roman" w:hAnsi="Times New Roman"/>
          <w:sz w:val="24"/>
          <w:szCs w:val="24"/>
        </w:rPr>
        <w:t>Дагестан по делу А15-5412/20</w:t>
      </w:r>
      <w:r w:rsidR="00F54F98" w:rsidRPr="00F54F98">
        <w:rPr>
          <w:rFonts w:ascii="Times New Roman" w:hAnsi="Times New Roman"/>
          <w:sz w:val="24"/>
          <w:szCs w:val="24"/>
        </w:rPr>
        <w:t>17 от 25.05.2018 г.</w:t>
      </w:r>
      <w:r>
        <w:rPr>
          <w:rFonts w:ascii="Times New Roman" w:hAnsi="Times New Roman"/>
          <w:sz w:val="24"/>
          <w:szCs w:val="24"/>
        </w:rPr>
        <w:t>, с одной стороны</w:t>
      </w:r>
      <w:r w:rsidRPr="00A97458">
        <w:rPr>
          <w:rFonts w:ascii="Times New Roman" w:hAnsi="Times New Roman"/>
          <w:sz w:val="24"/>
          <w:szCs w:val="24"/>
        </w:rPr>
        <w:t>, и</w:t>
      </w:r>
    </w:p>
    <w:p w:rsidR="00A11A0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>
        <w:rPr>
          <w:rFonts w:ascii="Times New Roman" w:hAnsi="Times New Roman"/>
          <w:b/>
          <w:sz w:val="24"/>
          <w:szCs w:val="24"/>
        </w:rPr>
        <w:t>«Стороны»,</w:t>
      </w:r>
      <w:r>
        <w:rPr>
          <w:rFonts w:ascii="Times New Roman" w:hAnsi="Times New Roman"/>
          <w:sz w:val="24"/>
          <w:szCs w:val="24"/>
        </w:rPr>
        <w:t xml:space="preserve"> а по отдельности </w:t>
      </w:r>
      <w:r>
        <w:rPr>
          <w:rFonts w:ascii="Times New Roman" w:hAnsi="Times New Roman"/>
          <w:b/>
          <w:sz w:val="24"/>
          <w:szCs w:val="24"/>
        </w:rPr>
        <w:t>«Сторона»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нижеследующем.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F54F98">
        <w:rPr>
          <w:rFonts w:ascii="Times New Roman" w:hAnsi="Times New Roman"/>
          <w:sz w:val="24"/>
          <w:szCs w:val="24"/>
        </w:rPr>
        <w:t>ПАО "</w:t>
      </w:r>
      <w:proofErr w:type="spellStart"/>
      <w:r w:rsid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путём проведения открытых торгов в форме </w:t>
      </w:r>
      <w:r w:rsidR="00005AC7">
        <w:rPr>
          <w:rFonts w:ascii="Times New Roman" w:hAnsi="Times New Roman"/>
          <w:sz w:val="24"/>
          <w:szCs w:val="24"/>
        </w:rPr>
        <w:t>публичного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торгов признан 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______, что оформлено Протоколом о результатах проведения торгов от «____»_________ 20</w:t>
      </w:r>
      <w:r w:rsidR="00005AC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г.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Продавец обязуется передать Покупателю следующее имущество: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Лот №1 в составе: </w:t>
      </w:r>
    </w:p>
    <w:p w:rsidR="00FC7991" w:rsidRPr="00FC7991" w:rsidRDefault="00FC7991" w:rsidP="00FC7991">
      <w:pPr>
        <w:pStyle w:val="Default"/>
        <w:ind w:left="360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зарядное </w:t>
      </w:r>
      <w:proofErr w:type="spellStart"/>
      <w:r w:rsidRPr="00FC7991">
        <w:rPr>
          <w:rFonts w:eastAsia="Calibri"/>
          <w:color w:val="auto"/>
          <w:lang w:eastAsia="ar-SA"/>
        </w:rPr>
        <w:t>электропогрузчиков</w:t>
      </w:r>
      <w:proofErr w:type="spellEnd"/>
      <w:r w:rsidRPr="00FC7991">
        <w:rPr>
          <w:rFonts w:eastAsia="Calibri"/>
          <w:color w:val="auto"/>
          <w:lang w:eastAsia="ar-SA"/>
        </w:rPr>
        <w:t xml:space="preserve">) площадью 135,5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11:20:0607001:380,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№7;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гаража) площадью 791,0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11:20:0607001:209,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помещение (пристройка к гаражу) площадью 436,1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11:20:0607001:336,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склада закрытое отапливаемое) площадью 2926,6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</w:t>
      </w:r>
      <w:proofErr w:type="gramStart"/>
      <w:r w:rsidRPr="00FC7991">
        <w:rPr>
          <w:rFonts w:eastAsia="Calibri"/>
          <w:color w:val="auto"/>
          <w:lang w:eastAsia="ar-SA"/>
        </w:rPr>
        <w:t>кадастровый</w:t>
      </w:r>
      <w:proofErr w:type="gramEnd"/>
      <w:r w:rsidRPr="00FC7991">
        <w:rPr>
          <w:rFonts w:eastAsia="Calibri"/>
          <w:color w:val="auto"/>
          <w:lang w:eastAsia="ar-SA"/>
        </w:rPr>
        <w:t xml:space="preserve"> номер 11:20:0607001:378, </w:t>
      </w:r>
      <w:proofErr w:type="gramStart"/>
      <w:r w:rsidRPr="00FC7991">
        <w:rPr>
          <w:rFonts w:eastAsia="Calibri"/>
          <w:color w:val="auto"/>
          <w:lang w:eastAsia="ar-SA"/>
        </w:rPr>
        <w:t>расположенное</w:t>
      </w:r>
      <w:proofErr w:type="gramEnd"/>
      <w:r w:rsidRPr="00FC7991">
        <w:rPr>
          <w:rFonts w:eastAsia="Calibri"/>
          <w:color w:val="auto"/>
          <w:lang w:eastAsia="ar-SA"/>
        </w:rPr>
        <w:t xml:space="preserve">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№2;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Лифт грузовой;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склад-навес для металла № 2, кадастровый номер 11:20:0101214:0008:2619Д1,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- здание закрытого неотапливаемого склада, общей полезной площадью 2248,9 м²,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 • Нежилое здание – склад-навес для металла № 1, кадастровый номер 11:20:0101214:0008:2619Д,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гараж для тепловоза склада, общей полезной площадью 106,8 м², 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Здание административно-бытового корпуса, назначение – нежилое, 4-этажное, общей площадью 710,5 м², объект 1, кадастровый (условный)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8.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Указанные </w:t>
      </w:r>
      <w:proofErr w:type="gramStart"/>
      <w:r w:rsidRPr="00FC7991">
        <w:rPr>
          <w:rFonts w:eastAsia="Calibri"/>
          <w:color w:val="auto"/>
          <w:lang w:eastAsia="ar-SA"/>
        </w:rPr>
        <w:t>объекты</w:t>
      </w:r>
      <w:proofErr w:type="gramEnd"/>
      <w:r w:rsidRPr="00FC7991">
        <w:rPr>
          <w:rFonts w:eastAsia="Calibri"/>
          <w:color w:val="auto"/>
          <w:lang w:eastAsia="ar-SA"/>
        </w:rPr>
        <w:t xml:space="preserve"> расположенные на земельном участке категория земель: земли поселений, разрешенное использование: для производственных нужд, общая площадь 65995,0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номер: 11:20:0607001:9; адрес объекта: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принадлежащем ПАО «УНГСС» на праве аренды согласно договора аренды №09.49А.150 от 18.08.2009г.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Сооружение – железнодорожный тупик протяженностью 1710 м, кадастровый (условный) номер 11:20:0101214:0008:2619, расположенный по адресу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lastRenderedPageBreak/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на земельном участке площадью 11 920 м², кадастровый номер 11:20:0607001:505;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Земельный участок площадью 11 920 м², кадастровый номер 11:20:0607001:505, категория – земли населенных пунктов, разрешенное использование – для обслуживания железнодорожного тупика;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Автопогрузчик HANGCHACPQD18N-RW020-Y, грузоподъемностью 10 т, 2008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козловой КК20 32А, грузоподъемностью 20 т, 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электрический грузоподъемностью 5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</w:t>
      </w:r>
      <w:proofErr w:type="spellStart"/>
      <w:r w:rsidRPr="00FC7991">
        <w:rPr>
          <w:rFonts w:eastAsia="Calibri"/>
          <w:color w:val="auto"/>
          <w:lang w:eastAsia="ar-SA"/>
        </w:rPr>
        <w:t>Бензоэлектростанция</w:t>
      </w:r>
      <w:proofErr w:type="spellEnd"/>
      <w:r w:rsidRPr="00FC7991">
        <w:rPr>
          <w:rFonts w:eastAsia="Calibri"/>
          <w:color w:val="auto"/>
          <w:lang w:eastAsia="ar-SA"/>
        </w:rPr>
        <w:t xml:space="preserve"> DDEDPG7553E, 2015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</w:t>
      </w:r>
      <w:proofErr w:type="gramStart"/>
      <w:r w:rsidRPr="00FC7991">
        <w:rPr>
          <w:rFonts w:eastAsia="Calibri"/>
          <w:color w:val="auto"/>
          <w:lang w:eastAsia="ar-SA"/>
        </w:rPr>
        <w:t>МСК</w:t>
      </w:r>
      <w:proofErr w:type="gramEnd"/>
      <w:r w:rsidRPr="00FC7991">
        <w:rPr>
          <w:rFonts w:eastAsia="Calibri"/>
          <w:color w:val="auto"/>
          <w:lang w:eastAsia="ar-SA"/>
        </w:rPr>
        <w:t xml:space="preserve"> 10 20, грузоподъемностью 12,5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Тепловоз ТГМ 23В,1987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портальный с балочной стрелой КП 300, грузоподъемностью 10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Кран мостовой с отдельным приводом, грузоподъемностью 10 т, 1976 года выпуска.</w:t>
      </w:r>
    </w:p>
    <w:p w:rsidR="00FC7991" w:rsidRDefault="00FC799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 в порядке и в сроки, установленные договором.</w:t>
      </w:r>
    </w:p>
    <w:p w:rsidR="00005AC7" w:rsidRDefault="00DB14CA" w:rsidP="00005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043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6043B5">
        <w:rPr>
          <w:rFonts w:ascii="Times New Roman" w:hAnsi="Times New Roman"/>
          <w:sz w:val="24"/>
          <w:szCs w:val="24"/>
        </w:rPr>
        <w:t>Имущество, указанное в п.1.2.</w:t>
      </w:r>
      <w:r>
        <w:rPr>
          <w:rFonts w:ascii="Times New Roman" w:hAnsi="Times New Roman"/>
          <w:sz w:val="24"/>
          <w:szCs w:val="24"/>
        </w:rPr>
        <w:t xml:space="preserve"> переходит от Продавца к Покупателю после полной оплаты.</w:t>
      </w:r>
      <w:r w:rsidR="00005AC7" w:rsidRPr="00005AC7">
        <w:rPr>
          <w:rFonts w:ascii="Times New Roman" w:hAnsi="Times New Roman"/>
          <w:sz w:val="24"/>
          <w:szCs w:val="24"/>
        </w:rPr>
        <w:t xml:space="preserve"> </w:t>
      </w:r>
      <w:r w:rsidR="00005AC7" w:rsidRPr="00DD0C45">
        <w:rPr>
          <w:rFonts w:ascii="Times New Roman" w:hAnsi="Times New Roman"/>
          <w:sz w:val="24"/>
          <w:szCs w:val="24"/>
        </w:rPr>
        <w:t>Все расходы по государственной регистрации перехода права собственности несет Покупатель.</w:t>
      </w:r>
    </w:p>
    <w:p w:rsidR="00A11A0B" w:rsidRDefault="00A11A0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имущества, являющегося предметом настоящего договора, составляет</w:t>
      </w:r>
      <w:proofErr w:type="gramStart"/>
      <w:r>
        <w:rPr>
          <w:rFonts w:ascii="Times New Roman" w:hAnsi="Times New Roman"/>
          <w:sz w:val="24"/>
          <w:szCs w:val="24"/>
        </w:rPr>
        <w:t>__________________________ (_________________</w:t>
      </w:r>
      <w:r w:rsidR="006043B5">
        <w:rPr>
          <w:rFonts w:ascii="Times New Roman" w:hAnsi="Times New Roman"/>
          <w:sz w:val="24"/>
          <w:szCs w:val="24"/>
        </w:rPr>
        <w:t xml:space="preserve">___________) </w:t>
      </w:r>
      <w:proofErr w:type="gramEnd"/>
      <w:r w:rsidR="006043B5">
        <w:rPr>
          <w:rFonts w:ascii="Times New Roman" w:hAnsi="Times New Roman"/>
          <w:sz w:val="24"/>
          <w:szCs w:val="24"/>
        </w:rPr>
        <w:t>рублей ___ копеек.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 момент заключения настоящего договора Покупателем уплачено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 (______________________________) </w:t>
      </w:r>
      <w:proofErr w:type="gramEnd"/>
      <w:r>
        <w:rPr>
          <w:rFonts w:ascii="Times New Roman" w:hAnsi="Times New Roman"/>
          <w:sz w:val="24"/>
          <w:szCs w:val="24"/>
        </w:rPr>
        <w:t>рублей ___ копеек - задаток для участия в открытых торгах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оставшейся стоимости имущества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рублей __ копеек производится Покупателем в течение 30 (тридцати) дней со дня подписания настоящего договора.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 w:rsidP="00005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05AC7" w:rsidRPr="00DD0C45">
        <w:rPr>
          <w:rFonts w:ascii="Times New Roman" w:hAnsi="Times New Roman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</w:t>
      </w:r>
      <w:r w:rsidR="00005AC7">
        <w:rPr>
          <w:rFonts w:ascii="Times New Roman" w:hAnsi="Times New Roman"/>
          <w:sz w:val="24"/>
          <w:szCs w:val="24"/>
        </w:rPr>
        <w:t xml:space="preserve"> момента</w:t>
      </w:r>
      <w:r w:rsidR="00005AC7">
        <w:rPr>
          <w:rFonts w:ascii="Times New Roman" w:hAnsi="Times New Roman"/>
          <w:sz w:val="24"/>
          <w:szCs w:val="24"/>
        </w:rPr>
        <w:t xml:space="preserve"> полной оплаты по д</w:t>
      </w:r>
      <w:bookmarkStart w:id="0" w:name="_GoBack"/>
      <w:bookmarkEnd w:id="0"/>
      <w:r w:rsidR="00005AC7">
        <w:rPr>
          <w:rFonts w:ascii="Times New Roman" w:hAnsi="Times New Roman"/>
          <w:sz w:val="24"/>
          <w:szCs w:val="24"/>
        </w:rPr>
        <w:t>оговору.</w:t>
      </w:r>
    </w:p>
    <w:p w:rsidR="00005AC7" w:rsidRDefault="00005AC7" w:rsidP="00005AC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Сторон. Порядок разрешения споров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За нарушение сроков оплаты, предусмотренных </w:t>
      </w:r>
      <w:hyperlink r:id="rId6" w:history="1">
        <w:r>
          <w:rPr>
            <w:rStyle w:val="a3"/>
            <w:rFonts w:ascii="Times New Roman" w:hAnsi="Times New Roman"/>
          </w:rPr>
          <w:t>пунктом 2.</w:t>
        </w:r>
      </w:hyperlink>
      <w:r>
        <w:rPr>
          <w:rFonts w:ascii="Times New Roman" w:hAnsi="Times New Roman"/>
          <w:sz w:val="24"/>
          <w:szCs w:val="24"/>
        </w:rPr>
        <w:t>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F54F98">
        <w:rPr>
          <w:rFonts w:ascii="Times New Roman" w:hAnsi="Times New Roman"/>
          <w:sz w:val="24"/>
          <w:szCs w:val="24"/>
        </w:rPr>
        <w:t>соответствии с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Настоящий договор составлен в (</w:t>
      </w:r>
      <w:r w:rsidR="00F54F9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рех) экземплярах, имеющих равную юридическую силу, один экземпляр для Покупателя </w:t>
      </w:r>
      <w:r w:rsidR="00F54F98">
        <w:rPr>
          <w:rFonts w:ascii="Times New Roman" w:hAnsi="Times New Roman"/>
          <w:sz w:val="24"/>
          <w:szCs w:val="24"/>
        </w:rPr>
        <w:t>один экземпляр</w:t>
      </w:r>
      <w:r>
        <w:rPr>
          <w:rFonts w:ascii="Times New Roman" w:hAnsi="Times New Roman"/>
          <w:sz w:val="24"/>
          <w:szCs w:val="24"/>
        </w:rPr>
        <w:t xml:space="preserve"> для Продавца, один экземпляр для </w:t>
      </w:r>
      <w:r w:rsidR="00F54F98">
        <w:rPr>
          <w:rFonts w:ascii="Times New Roman" w:hAnsi="Times New Roman"/>
          <w:sz w:val="24"/>
          <w:szCs w:val="24"/>
        </w:rPr>
        <w:t>регистрирующего органа.</w:t>
      </w:r>
    </w:p>
    <w:p w:rsidR="00A11A0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Адреса и реквизиты Сторон</w:t>
      </w: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DB14CA">
      <w:pPr>
        <w:pStyle w:val="a5"/>
        <w:tabs>
          <w:tab w:val="left" w:pos="993"/>
        </w:tabs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                                                                         Покупатель: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ПАО "</w:t>
      </w:r>
      <w:proofErr w:type="spellStart"/>
      <w:r>
        <w:rPr>
          <w:rFonts w:ascii="Times New Roman" w:hAnsi="Times New Roman"/>
          <w:b/>
          <w:sz w:val="24"/>
          <w:szCs w:val="24"/>
        </w:rPr>
        <w:t>Ухтанефтегазстройснаб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" </w:t>
      </w:r>
      <w:r w:rsidR="006043B5" w:rsidRPr="006043B5">
        <w:rPr>
          <w:rFonts w:ascii="Times New Roman" w:hAnsi="Times New Roman"/>
          <w:b/>
          <w:sz w:val="24"/>
          <w:szCs w:val="24"/>
        </w:rPr>
        <w:t xml:space="preserve"> 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>ОГРН 1021100735765 ИНН 1102014967</w:t>
      </w:r>
    </w:p>
    <w:p w:rsidR="00A97458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 xml:space="preserve">Республика Дагестан, </w:t>
      </w:r>
      <w:proofErr w:type="spellStart"/>
      <w:r w:rsidRPr="00F54F98">
        <w:rPr>
          <w:rFonts w:ascii="Times New Roman" w:hAnsi="Times New Roman"/>
          <w:sz w:val="24"/>
          <w:szCs w:val="24"/>
        </w:rPr>
        <w:t>с.Касумкент</w:t>
      </w:r>
      <w:proofErr w:type="spellEnd"/>
      <w:r w:rsidRPr="00F54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4F98">
        <w:rPr>
          <w:rFonts w:ascii="Times New Roman" w:hAnsi="Times New Roman"/>
          <w:sz w:val="24"/>
          <w:szCs w:val="24"/>
        </w:rPr>
        <w:t>ул.</w:t>
      </w:r>
      <w:r w:rsidR="00FC7991">
        <w:rPr>
          <w:rFonts w:ascii="Times New Roman" w:hAnsi="Times New Roman"/>
          <w:sz w:val="24"/>
          <w:szCs w:val="24"/>
        </w:rPr>
        <w:t>Ленина</w:t>
      </w:r>
      <w:proofErr w:type="spellEnd"/>
      <w:r w:rsidR="00FC7991">
        <w:rPr>
          <w:rFonts w:ascii="Times New Roman" w:hAnsi="Times New Roman"/>
          <w:sz w:val="24"/>
          <w:szCs w:val="24"/>
        </w:rPr>
        <w:t>, д.38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761A">
        <w:rPr>
          <w:rFonts w:ascii="Times New Roman" w:hAnsi="Times New Roman"/>
          <w:sz w:val="24"/>
          <w:szCs w:val="24"/>
        </w:rPr>
        <w:t>р</w:t>
      </w:r>
      <w:proofErr w:type="gramEnd"/>
      <w:r w:rsidRPr="00AB761A">
        <w:rPr>
          <w:rFonts w:ascii="Times New Roman" w:hAnsi="Times New Roman"/>
          <w:sz w:val="24"/>
          <w:szCs w:val="24"/>
        </w:rPr>
        <w:t>/</w:t>
      </w:r>
      <w:proofErr w:type="spellStart"/>
      <w:r w:rsidRPr="00AB761A">
        <w:rPr>
          <w:rFonts w:ascii="Times New Roman" w:hAnsi="Times New Roman"/>
          <w:sz w:val="24"/>
          <w:szCs w:val="24"/>
        </w:rPr>
        <w:t>сч</w:t>
      </w:r>
      <w:proofErr w:type="spellEnd"/>
      <w:r w:rsidRPr="00AB761A">
        <w:rPr>
          <w:rFonts w:ascii="Times New Roman" w:hAnsi="Times New Roman"/>
          <w:sz w:val="24"/>
          <w:szCs w:val="24"/>
        </w:rPr>
        <w:t xml:space="preserve">: 40702810029050012263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в ФИЛИАЛЕ «НИЖЕГОРОДСКИЙ»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АО «АЛЬФА-БАНК»,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к/с: 30101810200000000824, </w:t>
      </w:r>
    </w:p>
    <w:p w:rsidR="006043B5" w:rsidRPr="006043B5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>БИК: 042202824</w:t>
      </w:r>
    </w:p>
    <w:p w:rsidR="00A97458" w:rsidRPr="006043B5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6043B5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A11A0B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B14CA">
        <w:rPr>
          <w:rFonts w:ascii="Times New Roman" w:hAnsi="Times New Roman" w:cs="Times New Roman"/>
        </w:rPr>
        <w:t xml:space="preserve">           </w:t>
      </w:r>
    </w:p>
    <w:p w:rsidR="00A11A0B" w:rsidRDefault="00DB14CA" w:rsidP="00A97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С.Т.Алахкулиев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_________________/____________________/</w:t>
      </w: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A11A0B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CA"/>
    <w:rsid w:val="00005AC7"/>
    <w:rsid w:val="001B02F2"/>
    <w:rsid w:val="00253B93"/>
    <w:rsid w:val="003B43B9"/>
    <w:rsid w:val="005D4961"/>
    <w:rsid w:val="006043B5"/>
    <w:rsid w:val="006D5006"/>
    <w:rsid w:val="007C698F"/>
    <w:rsid w:val="007F2CBB"/>
    <w:rsid w:val="008C7765"/>
    <w:rsid w:val="00A11A0B"/>
    <w:rsid w:val="00A91E52"/>
    <w:rsid w:val="00A92D4D"/>
    <w:rsid w:val="00A97458"/>
    <w:rsid w:val="00AB761A"/>
    <w:rsid w:val="00DB14CA"/>
    <w:rsid w:val="00E3578E"/>
    <w:rsid w:val="00F54F98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11">
    <w:name w:val="Заголовок 1 Знак"/>
    <w:basedOn w:val="2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rsid w:val="00FC79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4307;fld=134;dst=1000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7</cp:revision>
  <cp:lastPrinted>2011-05-03T11:44:00Z</cp:lastPrinted>
  <dcterms:created xsi:type="dcterms:W3CDTF">2022-12-27T08:20:00Z</dcterms:created>
  <dcterms:modified xsi:type="dcterms:W3CDTF">2024-05-29T10:49:00Z</dcterms:modified>
</cp:coreProperties>
</file>