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CB670" w14:textId="7DA446B2" w:rsidR="00072F8C" w:rsidRDefault="002A3444" w:rsidP="007B7F48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2391805" wp14:editId="2CEEE81F">
            <wp:extent cx="5760085" cy="514123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4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FCB673" w14:textId="77777777" w:rsidR="00072F8C" w:rsidRDefault="007B7F48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10056–ОКОФ/1/11</w:t>
      </w:r>
    </w:p>
    <w:p w14:paraId="60FCB674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14:paraId="60FCB675" w14:textId="77777777" w:rsidR="00072F8C" w:rsidRDefault="007B7F48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11  </w:t>
      </w:r>
    </w:p>
    <w:p w14:paraId="60FCB676" w14:textId="77777777" w:rsidR="00072F8C" w:rsidRDefault="00072F8C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14:paraId="60FCB677" w14:textId="77777777" w:rsidR="00072F8C" w:rsidRDefault="007B7F48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мая 2024 года.</w:t>
      </w:r>
    </w:p>
    <w:p w14:paraId="60FCB678" w14:textId="77777777" w:rsidR="00072F8C" w:rsidRDefault="00072F8C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60FCB679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60FCB67A" w14:textId="77777777" w:rsidR="00072F8C" w:rsidRDefault="007B7F48">
      <w:pPr>
        <w:spacing w:before="60" w:after="60" w:line="264" w:lineRule="auto"/>
        <w:ind w:firstLine="567"/>
      </w:pPr>
      <w:r>
        <w:t>Открытый конкурс с открытой формой представления предложений о цене.</w:t>
      </w:r>
    </w:p>
    <w:p w14:paraId="60FCB67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60FCB67C" w14:textId="77777777" w:rsidR="00072F8C" w:rsidRDefault="007B7F48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10056-ОКОФ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конкурс с открытой формой представления предложений о цене, должник ООО «Дом отдыха «Кудьма»;</w:t>
      </w:r>
    </w:p>
    <w:p w14:paraId="60FCB67D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60FCB67E" w14:textId="77777777" w:rsidR="00072F8C" w:rsidRDefault="007B7F48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Здание жилое (Нижегородская область, г Нижний Новгород, р-н Нижегородский, кп Зеленый Город, д/о Кудъма, д.11).</w:t>
      </w:r>
    </w:p>
    <w:p w14:paraId="60FCB67F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60FCB680" w14:textId="77777777" w:rsidR="00072F8C" w:rsidRDefault="007B7F48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210 000.00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60FCB681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60FCB682" w14:textId="77777777" w:rsidR="00072F8C" w:rsidRDefault="007B7F48">
      <w:pPr>
        <w:spacing w:after="120" w:line="264" w:lineRule="auto"/>
        <w:ind w:firstLine="567"/>
      </w:pPr>
      <w:r>
        <w:t>А43-17940/2023.</w:t>
      </w:r>
    </w:p>
    <w:p w14:paraId="60FCB683" w14:textId="77777777" w:rsidR="00072F8C" w:rsidRDefault="007B7F48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60FCB684" w14:textId="77777777" w:rsidR="00072F8C" w:rsidRDefault="007B7F48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3501"/>
      <w:bookmarkEnd w:id="3"/>
    </w:p>
    <w:p w14:paraId="60FCB685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60FCB686" w14:textId="77777777" w:rsidR="00072F8C" w:rsidRDefault="007B7F48">
      <w:pPr>
        <w:spacing w:after="120" w:line="264" w:lineRule="auto"/>
        <w:ind w:firstLine="567"/>
      </w:pPr>
      <w:r>
        <w:t>ООО «Дом отдыха «Кудьма».</w:t>
      </w:r>
    </w:p>
    <w:p w14:paraId="60FCB687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60FCB688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  <w:bookmarkStart w:id="5" w:name="_Hlk37882833"/>
      <w:bookmarkEnd w:id="5"/>
    </w:p>
    <w:p w14:paraId="60FCB689" w14:textId="77777777" w:rsidR="00072F8C" w:rsidRDefault="007B7F48">
      <w:pPr>
        <w:spacing w:before="120" w:after="120" w:line="264" w:lineRule="auto"/>
        <w:ind w:firstLine="215"/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 w14:paraId="60FCB68A" w14:textId="77777777" w:rsidR="00072F8C" w:rsidRDefault="007B7F48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</w:p>
    <w:p w14:paraId="60FCB68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4480FB3C" w14:textId="77777777" w:rsidR="001B1814" w:rsidRDefault="007B7F48" w:rsidP="001B1814">
      <w:pPr>
        <w:spacing w:after="120" w:line="264" w:lineRule="auto"/>
        <w:ind w:left="567"/>
      </w:pPr>
      <w:r>
        <w:t xml:space="preserve">Оператор электронной площадки: </w:t>
      </w:r>
      <w:r w:rsidR="001B1814">
        <w:t xml:space="preserve">ООО </w:t>
      </w:r>
      <w:r w:rsidR="001B1814" w:rsidRPr="00D13609">
        <w:t>«</w:t>
      </w:r>
      <w:proofErr w:type="spellStart"/>
      <w:r w:rsidR="001B1814" w:rsidRPr="00D13609">
        <w:t>УралБидИн</w:t>
      </w:r>
      <w:proofErr w:type="spellEnd"/>
      <w:r w:rsidR="001B1814" w:rsidRPr="00D13609">
        <w:t>» (620028, г. Екатеринбург, ул. Фролова, д. 29, оф. 7, ИНН 6658371541, ОГРН 1106658018862)</w:t>
      </w:r>
      <w:r w:rsidR="001B1814">
        <w:t xml:space="preserve">. </w:t>
      </w:r>
    </w:p>
    <w:p w14:paraId="60FCB68D" w14:textId="49E2C4F6" w:rsidR="00072F8C" w:rsidRDefault="001B1814" w:rsidP="001B1814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2A3444">
        <w:t>Альянс Трейд</w:t>
      </w:r>
      <w:bookmarkStart w:id="6" w:name="_GoBack"/>
      <w:bookmarkEnd w:id="6"/>
      <w:r>
        <w:t>»</w:t>
      </w:r>
      <w:r w:rsidR="007B7F48">
        <w:t xml:space="preserve">, адрес в сети интернет: </w:t>
      </w:r>
      <w:r w:rsidR="007B7F48">
        <w:rPr>
          <w:color w:val="800000"/>
          <w:u w:val="single"/>
        </w:rPr>
        <w:t>https://trade-alliance.ru/</w:t>
      </w:r>
    </w:p>
    <w:p w14:paraId="60FCB68E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 w14:paraId="60FCB68F" w14:textId="77777777" w:rsidR="00072F8C" w:rsidRDefault="007B7F48">
      <w:pPr>
        <w:spacing w:after="120" w:line="264" w:lineRule="auto"/>
        <w:ind w:left="142" w:firstLine="425"/>
      </w:pPr>
      <w:r>
        <w:t>Дата начала представления заявок: «01» апреля 2024г. 10:00:00</w:t>
      </w:r>
    </w:p>
    <w:p w14:paraId="60FCB690" w14:textId="77777777" w:rsidR="00072F8C" w:rsidRDefault="007B7F48">
      <w:pPr>
        <w:spacing w:after="120" w:line="264" w:lineRule="auto"/>
        <w:ind w:left="142" w:firstLine="425"/>
      </w:pPr>
      <w:r>
        <w:t>Дата окончания представления заявок: «08» мая 2024г. 17:00:00</w:t>
      </w:r>
      <w:bookmarkStart w:id="8" w:name="_Hlk38153468"/>
      <w:bookmarkStart w:id="9" w:name="_Hlk38027018"/>
      <w:bookmarkEnd w:id="8"/>
      <w:bookmarkEnd w:id="9"/>
    </w:p>
    <w:p w14:paraId="60FCB691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74"/>
        <w:gridCol w:w="3961"/>
        <w:gridCol w:w="2171"/>
      </w:tblGrid>
      <w:tr w:rsidR="00072F8C" w14:paraId="60FCB695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2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3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«7» мая 2024 года, время:  14:53:46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Шутов Василий Александрович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ИНН:525009852950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072F8C" w14:paraId="60FCB69A" w14:textId="77777777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6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«7» мая 2024 года, время:  22:10:40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7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Отмахов Станислав Сергеевич</w:t>
            </w:r>
          </w:p>
          <w:p w14:paraId="60FCB698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ИНН:433902475706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9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 </w:t>
            </w:r>
          </w:p>
        </w:tc>
      </w:tr>
    </w:tbl>
    <w:p w14:paraId="60FCB69B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71"/>
        <w:gridCol w:w="5735"/>
      </w:tblGrid>
      <w:tr w:rsidR="00072F8C" w14:paraId="60FCB69E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C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D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«7» мая 2024 года, время:  22:10:40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Отмахов Станислав Сергеевич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ИНН:433902475706</w:t>
            </w:r>
          </w:p>
        </w:tc>
      </w:tr>
      <w:tr w:rsidR="00072F8C" w14:paraId="60FCB6A2" w14:textId="77777777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9F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«7» мая 2024 года, время:  14:53:46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0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Шутов Василий Александрович</w:t>
            </w:r>
          </w:p>
          <w:p w14:paraId="60FCB6A1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ИНН:525009852950</w:t>
            </w:r>
          </w:p>
        </w:tc>
      </w:tr>
    </w:tbl>
    <w:p w14:paraId="60FCB6A3" w14:textId="77777777" w:rsidR="00072F8C" w:rsidRDefault="007B7F48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512"/>
        <w:gridCol w:w="3714"/>
        <w:gridCol w:w="1980"/>
      </w:tblGrid>
      <w:tr w:rsidR="00072F8C" w14:paraId="60FCB6A7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4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5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6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072F8C" w14:paraId="60FCB6AC" w14:textId="77777777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8" w14:textId="77777777" w:rsidR="00072F8C" w:rsidRDefault="007B7F48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9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60FCB6AA" w14:textId="77777777" w:rsidR="00072F8C" w:rsidRDefault="007B7F48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60FCB6AB" w14:textId="77777777" w:rsidR="00072F8C" w:rsidRDefault="007B7F48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 w14:paraId="60FCB6AD" w14:textId="77777777" w:rsidR="00072F8C" w:rsidRDefault="007B7F48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60FCB6AE" w14:textId="77777777" w:rsidR="00072F8C" w:rsidRDefault="007B7F48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(Зверев Максим Витальевич) </w:t>
      </w:r>
    </w:p>
    <w:p w14:paraId="60FCB6AF" w14:textId="77777777" w:rsidR="00072F8C" w:rsidRDefault="007B7F48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Зверев Максим Витальевич</w:t>
      </w:r>
    </w:p>
    <w:p w14:paraId="60FCB6B0" w14:textId="77777777" w:rsidR="00072F8C" w:rsidRDefault="00072F8C">
      <w:pPr>
        <w:pStyle w:val="af5"/>
        <w:spacing w:before="280" w:after="280"/>
        <w:ind w:firstLine="426"/>
        <w:jc w:val="both"/>
        <w:rPr>
          <w:lang w:val="en-US"/>
        </w:rPr>
      </w:pPr>
    </w:p>
    <w:p w14:paraId="60FCB6B1" w14:textId="77777777" w:rsidR="00072F8C" w:rsidRDefault="00072F8C">
      <w:pPr>
        <w:spacing w:line="264" w:lineRule="auto"/>
        <w:ind w:firstLine="567"/>
        <w:rPr>
          <w:lang w:val="en-US"/>
        </w:rPr>
      </w:pPr>
    </w:p>
    <w:p w14:paraId="60FCB6B2" w14:textId="77777777" w:rsidR="00072F8C" w:rsidRDefault="00072F8C">
      <w:pPr>
        <w:spacing w:line="264" w:lineRule="auto"/>
        <w:ind w:firstLine="567"/>
        <w:rPr>
          <w:lang w:val="en-US"/>
        </w:rPr>
      </w:pPr>
    </w:p>
    <w:sectPr w:rsidR="00072F8C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3A7AF" w14:textId="77777777" w:rsidR="00B73A3F" w:rsidRDefault="00B73A3F">
      <w:r>
        <w:separator/>
      </w:r>
    </w:p>
  </w:endnote>
  <w:endnote w:type="continuationSeparator" w:id="0">
    <w:p w14:paraId="0482D1EC" w14:textId="77777777" w:rsidR="00B73A3F" w:rsidRDefault="00B7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BF2C39" w14:textId="77777777" w:rsidR="00B73A3F" w:rsidRDefault="00B73A3F">
      <w:r>
        <w:separator/>
      </w:r>
    </w:p>
  </w:footnote>
  <w:footnote w:type="continuationSeparator" w:id="0">
    <w:p w14:paraId="5CBBFC5D" w14:textId="77777777" w:rsidR="00B73A3F" w:rsidRDefault="00B73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CB6B9" w14:textId="77777777" w:rsidR="00072F8C" w:rsidRDefault="007B7F48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60FCB6BA" wp14:editId="60FCB6B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F8C"/>
    <w:rsid w:val="00072F8C"/>
    <w:rsid w:val="001B1814"/>
    <w:rsid w:val="002A3444"/>
    <w:rsid w:val="007B7F48"/>
    <w:rsid w:val="0099179E"/>
    <w:rsid w:val="00B73A3F"/>
    <w:rsid w:val="00E0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B670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291</Words>
  <Characters>1660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38</cp:revision>
  <dcterms:created xsi:type="dcterms:W3CDTF">2018-02-15T22:24:00Z</dcterms:created>
  <dcterms:modified xsi:type="dcterms:W3CDTF">2024-03-13T11:00:00Z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