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10046–ОТПП/1/2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Пахомов Алексей Михайлович;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 неустойки за неисполнение Определения Арбитражного суда Нижегородской области по делу № А43-34166/2015 от 18.03.2019 г. (резолютивная часть) в сумме 300,00 руб. за каждый календарный день, начиная с 11.02.2020 г. по день фактического исполнения судебного акта..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367 200.00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А43-34166/2015.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Пахомов Алексей Михайлович.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03.05.2024 00:00:00 ⇆ 08.05.2024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23:32:12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23:32:12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