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10043–ОТПП/1/7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Галицкова Лариса Валерьевна;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Доля в уставном капитале ООО «Развитие оптимальных стратегий промышленной ресурсообеспеченности-эколоджи» (ООО «Роспромресурс-Эко»), ОГРН 1125259004804, номинальная стоимость доли 100 000 рублей, 100% от общего размера уставного капитала.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А43-27642/2021.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Галицкова Лариса Валерьевна.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(Челяев Артем Михайлович)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