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площадью 4 367 671,00 м. кв., для с/х производства, кадастровый номер 42:15:0101008:24.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9 041 078.97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