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10037–ОАОФ/2/2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Селезнев Юрий Иванович;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: доля в праве общей долевой собственности прапорциональная размеру доли в праве общей долевой собственности общей площади квартиры, находящейся по адресу Нижегородская область, р.п.Шаранга, ул.Советская, д.2Б, квартира 6 общей площадью 43,1 кв.м. на земельный участок кадастровый номер 52:10:0110005:369. Вид разрешенного использования среднеэтажная жилая застройка, площадь 500+/-8 кв.м., адрес Нижегородская область, р.п. Шаранга, ул.Советская, д.2Б, общая долевая собственность..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А43-19024/202.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Селезнев Юрий Иванович.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«04» марта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«05» марта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марта 2024г. 10:30:00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