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площадью 4 367 671,00 м. кв., для с/х производства, кадастровый номер 42:15:0101008:24.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10 045 643.30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