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10031–ОАОФ/2/5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2024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 (повторные торги), должник Галицкова Лариса Валерьевна;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Парковочное место № 35 - 155/22808 долей в праве общей долевой собственности на нежилое помещение общей площадью 2195,8 кв.м, расположенное по адресу: г.Н.Новгород, ул. Соревнования, д.1, пом. П5, кадастровый номер 52:18:0060047:33.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2 250 000.00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А43-27642/2021.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Галицкова Лариса Валерьевна.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«09» января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«12» февраля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«14» февраля 2024г. 10:00:00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«15» февраля 2024г. 10:00:00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(Челяев Артем Михайлович)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Челяев Артем Михайлович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