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10031–ОАОФ/1/3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Парковочное место № 4 - 155/22808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