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FD7E5" w14:textId="058C8F53" w:rsidR="00B63E21" w:rsidRDefault="0057485B" w:rsidP="0057485B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C63155A" wp14:editId="0037125D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10006–ОТПП/2/2</w:t>
      </w:r>
    </w:p>
    <w:p w14:paraId="114FD7E9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 </w:t>
      </w:r>
    </w:p>
    <w:p w14:paraId="114FD7EB" w14:textId="77777777" w:rsidR="00B63E21" w:rsidRDefault="00B63E21">
      <w:pPr>
        <w:pStyle w:val="af2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«15» сентября 2023 года</w:t>
      </w:r>
    </w:p>
    <w:p w14:paraId="114FD7ED" w14:textId="77777777" w:rsidR="00B63E21" w:rsidRDefault="00B63E21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10006-ОТПП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ООО "ДЕМЕТРА +".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</w:t>
      </w:r>
      <w:r>
        <w:rPr>
          <w:rFonts w:eastAsia="Times New Roman"/>
        </w:rPr>
        <w:t>: Дебиторская задолженность ООО "Биос", ИНН: 5260399509 в размере 4583790,00 руб. (Исковые требования удовлетворены частично в сумме 600 000 рублей. Решение Арбитражного суда Нижегородской области от 28.02.2019 дело А 43-43162/2018г.)..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412 541.10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А43-33037/2016.</w:t>
      </w:r>
    </w:p>
    <w:p w14:paraId="114FD7F8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ООО "ДЕМЕТРА +".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77777777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</w:t>
      </w:r>
      <w:r>
        <w:t xml:space="preserve">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029AD061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proofErr w:type="spellStart"/>
      <w:r w:rsidRPr="00D13609">
        <w:t>UralBidIn</w:t>
      </w:r>
      <w:proofErr w:type="spellEnd"/>
      <w:r>
        <w:t>»</w:t>
      </w:r>
      <w:r>
        <w:t xml:space="preserve">, адрес в сети интернет: </w:t>
      </w:r>
      <w:r>
        <w:rPr>
          <w:color w:val="800000"/>
          <w:u w:val="single"/>
        </w:rPr>
        <w:t>https://uralbidin.ru/</w:t>
      </w:r>
    </w:p>
    <w:p w14:paraId="114FD803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</w:t>
      </w:r>
      <w:r>
        <w:t>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13.09.2023 10:00:00 ⇆ 15.09.2023 18:00:00</w:t>
      </w:r>
      <w:bookmarkStart w:id="6" w:name="_Hlk38154481"/>
      <w:bookmarkEnd w:id="6"/>
    </w:p>
    <w:p w14:paraId="114FD805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10006–ОТПП/2/2</w:t>
      </w:r>
      <w:r>
        <w:t xml:space="preserve"> от </w:t>
      </w:r>
      <w:r>
        <w:rPr>
          <w:u w:val="single"/>
        </w:rPr>
        <w:t>«15» сентября 2023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57485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Бурдуков Александр Сергеевич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(ИНН:280116745841)</w:t>
            </w:r>
          </w:p>
          <w:p w14:paraId="114FD809" w14:textId="77777777" w:rsidR="00B63E21" w:rsidRDefault="0057485B">
            <w:pPr>
              <w:pStyle w:val="af7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«15» сентября 2023 года,  </w:t>
            </w:r>
            <w:r>
              <w:rPr>
                <w:u w:val="single"/>
              </w:rPr>
              <w:t>время</w:t>
            </w:r>
            <w:r>
              <w:rPr>
                <w:u w:val="single"/>
                <w:lang w:val="en-US"/>
              </w:rPr>
              <w:t>: 03:37:16;</w:t>
            </w:r>
          </w:p>
        </w:tc>
      </w:tr>
    </w:tbl>
    <w:p w14:paraId="114FD80B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</w:t>
            </w:r>
            <w:r>
              <w:rPr>
                <w:b/>
                <w:sz w:val="20"/>
                <w:szCs w:val="20"/>
                <w:lang w:val="en-US"/>
              </w:rPr>
              <w:t>Бурдуков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8 333.99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13.09.2023 10:00:00 ⇆ 15.09.2023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15.09.2023 03:37:16.191790</w:t>
            </w:r>
            <w:bookmarkStart w:id="7" w:name="_Hlk37851796"/>
            <w:bookmarkEnd w:id="7"/>
          </w:p>
        </w:tc>
      </w:tr>
    </w:tbl>
    <w:p w14:paraId="114FD817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Бурдуков Александр Сергеевич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675000, Амурская область, г. Благовещенск, ул. Мухина, д.3 кв.73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8 333.99</w:t>
            </w:r>
          </w:p>
        </w:tc>
      </w:tr>
    </w:tbl>
    <w:p w14:paraId="114FD822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По результатам торгов конкурсный управляющий заключает с победителем торгов договор купли-продажи имущества должника. Победитель торгов обязан подписать указанный договор в течение 5 дней с даты получения предложения конкурсного управляющего о его заключении. Обязательные условия договора купли-продажи имущества должника определяются в соответствии с Законом о банкротстве и другими нормативными правовыми актами.</w:t>
      </w:r>
    </w:p>
    <w:p w14:paraId="114FD824" w14:textId="77777777" w:rsidR="00B63E21" w:rsidRDefault="0057485B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по договору купли-продажи осуществляется в течение 30 дней со дня его подписания по следующим банковским реквизитам Должника: р/сч. 40702810529050003206, к/с 30101810200000000824, БИК 042202824, ФИЛИАЛ "НИЖЕГОРОДСКИЙ" АО "АЛЬФА-БАНК".</w:t>
      </w:r>
    </w:p>
    <w:p w14:paraId="114FD826" w14:textId="77777777" w:rsidR="00B63E21" w:rsidRDefault="0057485B">
      <w:pPr>
        <w:pStyle w:val="af4"/>
        <w:spacing w:before="240" w:beforeAutospacing="0" w:after="120" w:afterAutospacing="0" w:line="264" w:lineRule="auto"/>
        <w:ind w:left="426" w:firstLine="0"/>
        <w:jc w:val="both"/>
      </w:pPr>
      <w:r>
        <w:t xml:space="preserve">Торги проведены в соответствии с </w:t>
      </w:r>
      <w:r>
        <w:t>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6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9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FD830" w14:textId="77777777" w:rsidR="005803BA" w:rsidRDefault="005803BA">
      <w:r>
        <w:separator/>
      </w:r>
    </w:p>
  </w:endnote>
  <w:endnote w:type="continuationSeparator" w:id="0">
    <w:p w14:paraId="114FD831" w14:textId="77777777" w:rsidR="005803BA" w:rsidRDefault="005803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4FD82E" w14:textId="77777777" w:rsidR="005803BA" w:rsidRDefault="005803BA">
      <w:r>
        <w:separator/>
      </w:r>
    </w:p>
  </w:footnote>
  <w:footnote w:type="continuationSeparator" w:id="0">
    <w:p w14:paraId="114FD82F" w14:textId="77777777" w:rsidR="005803BA" w:rsidRDefault="005803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FD832" w14:textId="77777777" w:rsidR="00B63E21" w:rsidRDefault="0057485B">
    <w:pPr>
      <w:pStyle w:val="af8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3E21"/>
    <w:rsid w:val="0057485B"/>
    <w:rsid w:val="005803BA"/>
    <w:rsid w:val="00584B7A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1B29E0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1B29E0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B3CB6-4AE5-4079-BA54-DB984CC240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2</Pages>
  <Words>338</Words>
  <Characters>1931</Characters>
  <Application>Microsoft Office Word</Application>
  <DocSecurity>0</DocSecurity>
  <Lines>16</Lines>
  <Paragraphs>4</Paragraphs>
  <ScaleCrop>false</ScaleCrop>
  <Company/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56</cp:revision>
  <dcterms:created xsi:type="dcterms:W3CDTF">2018-02-15T22:24:00Z</dcterms:created>
  <dcterms:modified xsi:type="dcterms:W3CDTF">2023-04-07T05:44:00Z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